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8C0" w:rsidRDefault="009E31D7">
      <w:pPr>
        <w:pBdr>
          <w:top w:val="single" w:sz="6" w:space="1" w:color="92D050"/>
          <w:left w:val="single" w:sz="6" w:space="4" w:color="92D050"/>
          <w:bottom w:val="single" w:sz="6" w:space="1" w:color="92D050"/>
          <w:right w:val="single" w:sz="6" w:space="4" w:color="92D050"/>
        </w:pBdr>
        <w:shd w:val="clear" w:color="auto" w:fill="9CC3E5"/>
        <w:spacing w:line="240" w:lineRule="auto"/>
        <w:ind w:left="-1701" w:right="-1701"/>
        <w:jc w:val="center"/>
        <w:rPr>
          <w:rFonts w:ascii="Gill Sans" w:eastAsia="Gill Sans" w:hAnsi="Gill Sans" w:cs="Gill Sans"/>
          <w:b/>
          <w:color w:val="000000"/>
          <w:sz w:val="32"/>
          <w:szCs w:val="32"/>
        </w:rPr>
      </w:pPr>
      <w:r>
        <w:rPr>
          <w:rFonts w:ascii="Gill Sans" w:eastAsia="Gill Sans" w:hAnsi="Gill Sans" w:cs="Gill Sans"/>
          <w:b/>
          <w:color w:val="000000"/>
          <w:sz w:val="32"/>
          <w:szCs w:val="32"/>
        </w:rPr>
        <w:t>SESIÓN DE APRENDIZAJE N° 1</w:t>
      </w:r>
    </w:p>
    <w:p w:rsidR="00BF78C0" w:rsidRDefault="009E31D7">
      <w:pPr>
        <w:pBdr>
          <w:top w:val="nil"/>
          <w:left w:val="nil"/>
          <w:bottom w:val="nil"/>
          <w:right w:val="nil"/>
          <w:between w:val="nil"/>
        </w:pBdr>
        <w:spacing w:after="0" w:line="240" w:lineRule="auto"/>
        <w:jc w:val="center"/>
        <w:rPr>
          <w:rFonts w:ascii="Gill Sans" w:eastAsia="Gill Sans" w:hAnsi="Gill Sans" w:cs="Gill Sans"/>
          <w:b/>
          <w:color w:val="000000"/>
          <w:sz w:val="24"/>
          <w:szCs w:val="24"/>
        </w:rPr>
      </w:pPr>
      <w:r>
        <w:rPr>
          <w:rFonts w:ascii="Gill Sans" w:eastAsia="Gill Sans" w:hAnsi="Gill Sans" w:cs="Gill Sans"/>
          <w:b/>
          <w:color w:val="000000"/>
          <w:sz w:val="24"/>
          <w:szCs w:val="24"/>
        </w:rPr>
        <w:t>UNIDAD DE APRENDIZAJE 8:</w:t>
      </w:r>
    </w:p>
    <w:p w:rsidR="00BF78C0" w:rsidRDefault="009E31D7">
      <w:pPr>
        <w:jc w:val="center"/>
        <w:rPr>
          <w:b/>
        </w:rPr>
      </w:pPr>
      <w:r>
        <w:rPr>
          <w:b/>
        </w:rPr>
        <w:t>“REFLEXIONAMOS SOBRE NUESTRAS ACCIONES Y RESPONSABILIDADES CIUDADANAS”</w:t>
      </w:r>
    </w:p>
    <w:p w:rsidR="00BF78C0" w:rsidRDefault="009E31D7">
      <w:pPr>
        <w:spacing w:after="0"/>
        <w:jc w:val="center"/>
        <w:rPr>
          <w:b/>
          <w:sz w:val="24"/>
          <w:szCs w:val="24"/>
        </w:rPr>
      </w:pPr>
      <w:r>
        <w:rPr>
          <w:b/>
          <w:sz w:val="24"/>
          <w:szCs w:val="24"/>
        </w:rPr>
        <w:t>ACTIVIDAD 1: “La vida moral”</w:t>
      </w:r>
    </w:p>
    <w:p w:rsidR="00BF78C0" w:rsidRDefault="00BF78C0">
      <w:pPr>
        <w:tabs>
          <w:tab w:val="left" w:pos="1418"/>
        </w:tabs>
        <w:spacing w:after="0"/>
        <w:jc w:val="center"/>
        <w:rPr>
          <w:rFonts w:ascii="Arial Black" w:eastAsia="Arial Black" w:hAnsi="Arial Black" w:cs="Arial Black"/>
        </w:rPr>
      </w:pPr>
    </w:p>
    <w:p w:rsidR="00BF78C0" w:rsidRDefault="009E31D7">
      <w:pPr>
        <w:numPr>
          <w:ilvl w:val="0"/>
          <w:numId w:val="1"/>
        </w:numPr>
        <w:pBdr>
          <w:top w:val="nil"/>
          <w:left w:val="nil"/>
          <w:bottom w:val="nil"/>
          <w:right w:val="nil"/>
          <w:between w:val="nil"/>
        </w:pBdr>
        <w:tabs>
          <w:tab w:val="left" w:pos="1418"/>
        </w:tabs>
        <w:spacing w:after="0"/>
        <w:ind w:left="-567" w:hanging="283"/>
        <w:jc w:val="both"/>
        <w:rPr>
          <w:rFonts w:ascii="Arial Narrow" w:eastAsia="Arial Narrow" w:hAnsi="Arial Narrow" w:cs="Arial Narrow"/>
        </w:rPr>
      </w:pPr>
      <w:r>
        <w:rPr>
          <w:rFonts w:ascii="Arial Narrow" w:eastAsia="Arial Narrow" w:hAnsi="Arial Narrow" w:cs="Arial Narrow"/>
          <w:b/>
          <w:color w:val="000000"/>
          <w:sz w:val="28"/>
          <w:szCs w:val="28"/>
        </w:rPr>
        <w:t>DATOS INFORMATIVOS:</w:t>
      </w:r>
    </w:p>
    <w:p w:rsidR="00BF78C0" w:rsidRDefault="00BF78C0">
      <w:pPr>
        <w:pBdr>
          <w:top w:val="nil"/>
          <w:left w:val="nil"/>
          <w:bottom w:val="nil"/>
          <w:right w:val="nil"/>
          <w:between w:val="nil"/>
        </w:pBdr>
        <w:ind w:left="720"/>
        <w:jc w:val="both"/>
        <w:rPr>
          <w:rFonts w:ascii="Arial Narrow" w:eastAsia="Arial Narrow" w:hAnsi="Arial Narrow" w:cs="Arial Narrow"/>
          <w:b/>
          <w:color w:val="000000"/>
          <w:sz w:val="14"/>
          <w:szCs w:val="14"/>
        </w:rPr>
      </w:pPr>
    </w:p>
    <w:tbl>
      <w:tblPr>
        <w:tblStyle w:val="a"/>
        <w:tblW w:w="10199" w:type="dxa"/>
        <w:tblInd w:w="-724"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00" w:firstRow="0" w:lastRow="0" w:firstColumn="0" w:lastColumn="0" w:noHBand="0" w:noVBand="1"/>
      </w:tblPr>
      <w:tblGrid>
        <w:gridCol w:w="1748"/>
        <w:gridCol w:w="3356"/>
        <w:gridCol w:w="1559"/>
        <w:gridCol w:w="3536"/>
      </w:tblGrid>
      <w:tr w:rsidR="00BF78C0">
        <w:trPr>
          <w:trHeight w:val="287"/>
        </w:trPr>
        <w:tc>
          <w:tcPr>
            <w:tcW w:w="1748" w:type="dxa"/>
            <w:shd w:val="clear" w:color="auto" w:fill="9CC3E5"/>
          </w:tcPr>
          <w:p w:rsidR="00BF78C0" w:rsidRDefault="009E31D7">
            <w:pPr>
              <w:pBdr>
                <w:top w:val="nil"/>
                <w:left w:val="nil"/>
                <w:bottom w:val="nil"/>
                <w:right w:val="nil"/>
                <w:between w:val="nil"/>
              </w:pBdr>
              <w:spacing w:after="160" w:line="259" w:lineRule="auto"/>
              <w:jc w:val="center"/>
              <w:rPr>
                <w:rFonts w:ascii="Arial Narrow" w:eastAsia="Arial Narrow" w:hAnsi="Arial Narrow" w:cs="Arial Narrow"/>
                <w:b/>
                <w:color w:val="000000"/>
              </w:rPr>
            </w:pPr>
            <w:r>
              <w:rPr>
                <w:rFonts w:ascii="Arial Narrow" w:eastAsia="Arial Narrow" w:hAnsi="Arial Narrow" w:cs="Arial Narrow"/>
                <w:b/>
                <w:color w:val="000000"/>
              </w:rPr>
              <w:t xml:space="preserve">UGEL </w:t>
            </w:r>
          </w:p>
        </w:tc>
        <w:tc>
          <w:tcPr>
            <w:tcW w:w="8451" w:type="dxa"/>
            <w:gridSpan w:val="3"/>
            <w:shd w:val="clear" w:color="auto" w:fill="FFFFFF"/>
          </w:tcPr>
          <w:p w:rsidR="00BF78C0" w:rsidRDefault="00F704D4">
            <w:pPr>
              <w:pBdr>
                <w:top w:val="nil"/>
                <w:left w:val="nil"/>
                <w:bottom w:val="nil"/>
                <w:right w:val="nil"/>
                <w:between w:val="nil"/>
              </w:pBdr>
              <w:spacing w:after="160" w:line="259" w:lineRule="auto"/>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CONDESUYOS</w:t>
            </w:r>
          </w:p>
        </w:tc>
      </w:tr>
      <w:tr w:rsidR="00BF78C0">
        <w:trPr>
          <w:trHeight w:val="300"/>
        </w:trPr>
        <w:tc>
          <w:tcPr>
            <w:tcW w:w="1748" w:type="dxa"/>
            <w:shd w:val="clear" w:color="auto" w:fill="9CC3E5"/>
          </w:tcPr>
          <w:p w:rsidR="00BF78C0" w:rsidRDefault="009E31D7">
            <w:pPr>
              <w:pBdr>
                <w:top w:val="nil"/>
                <w:left w:val="nil"/>
                <w:bottom w:val="nil"/>
                <w:right w:val="nil"/>
                <w:between w:val="nil"/>
              </w:pBdr>
              <w:spacing w:after="160" w:line="259" w:lineRule="auto"/>
              <w:jc w:val="center"/>
              <w:rPr>
                <w:rFonts w:ascii="Arial Narrow" w:eastAsia="Arial Narrow" w:hAnsi="Arial Narrow" w:cs="Arial Narrow"/>
                <w:b/>
                <w:color w:val="000000"/>
              </w:rPr>
            </w:pPr>
            <w:r>
              <w:rPr>
                <w:rFonts w:ascii="Arial Narrow" w:eastAsia="Arial Narrow" w:hAnsi="Arial Narrow" w:cs="Arial Narrow"/>
                <w:b/>
                <w:color w:val="000000"/>
              </w:rPr>
              <w:t>I.E</w:t>
            </w:r>
          </w:p>
        </w:tc>
        <w:tc>
          <w:tcPr>
            <w:tcW w:w="8451" w:type="dxa"/>
            <w:gridSpan w:val="3"/>
            <w:shd w:val="clear" w:color="auto" w:fill="FFFFFF"/>
          </w:tcPr>
          <w:p w:rsidR="00BF78C0" w:rsidRDefault="00F704D4">
            <w:pPr>
              <w:rPr>
                <w:sz w:val="20"/>
                <w:szCs w:val="20"/>
              </w:rPr>
            </w:pPr>
            <w:r>
              <w:rPr>
                <w:sz w:val="20"/>
                <w:szCs w:val="20"/>
              </w:rPr>
              <w:t>40430 JOSE SIMEON TEJEDA</w:t>
            </w:r>
          </w:p>
        </w:tc>
      </w:tr>
      <w:tr w:rsidR="00BF78C0">
        <w:trPr>
          <w:trHeight w:val="284"/>
        </w:trPr>
        <w:tc>
          <w:tcPr>
            <w:tcW w:w="1748" w:type="dxa"/>
            <w:shd w:val="clear" w:color="auto" w:fill="9CC3E5"/>
          </w:tcPr>
          <w:p w:rsidR="00BF78C0" w:rsidRDefault="009E31D7">
            <w:pPr>
              <w:pBdr>
                <w:top w:val="nil"/>
                <w:left w:val="nil"/>
                <w:bottom w:val="nil"/>
                <w:right w:val="nil"/>
                <w:between w:val="nil"/>
              </w:pBdr>
              <w:spacing w:after="160" w:line="259" w:lineRule="auto"/>
              <w:jc w:val="center"/>
              <w:rPr>
                <w:rFonts w:ascii="Arial Narrow" w:eastAsia="Arial Narrow" w:hAnsi="Arial Narrow" w:cs="Arial Narrow"/>
                <w:b/>
                <w:color w:val="000000"/>
              </w:rPr>
            </w:pPr>
            <w:r>
              <w:rPr>
                <w:rFonts w:ascii="Arial Narrow" w:eastAsia="Arial Narrow" w:hAnsi="Arial Narrow" w:cs="Arial Narrow"/>
                <w:b/>
                <w:color w:val="000000"/>
              </w:rPr>
              <w:t>NIVEL</w:t>
            </w:r>
          </w:p>
        </w:tc>
        <w:tc>
          <w:tcPr>
            <w:tcW w:w="3356" w:type="dxa"/>
            <w:shd w:val="clear" w:color="auto" w:fill="FFFFFF"/>
          </w:tcPr>
          <w:p w:rsidR="00BF78C0" w:rsidRDefault="009E31D7">
            <w:pPr>
              <w:pBdr>
                <w:top w:val="nil"/>
                <w:left w:val="nil"/>
                <w:bottom w:val="nil"/>
                <w:right w:val="nil"/>
                <w:between w:val="nil"/>
              </w:pBdr>
              <w:spacing w:after="160" w:line="259" w:lineRule="auto"/>
              <w:rPr>
                <w:b/>
                <w:color w:val="000000"/>
              </w:rPr>
            </w:pPr>
            <w:r>
              <w:rPr>
                <w:color w:val="000000"/>
              </w:rPr>
              <w:t>Secundario</w:t>
            </w:r>
          </w:p>
        </w:tc>
        <w:tc>
          <w:tcPr>
            <w:tcW w:w="1559" w:type="dxa"/>
            <w:shd w:val="clear" w:color="auto" w:fill="9CC3E5"/>
          </w:tcPr>
          <w:p w:rsidR="00BF78C0" w:rsidRDefault="009E31D7">
            <w:pPr>
              <w:pBdr>
                <w:top w:val="nil"/>
                <w:left w:val="nil"/>
                <w:bottom w:val="nil"/>
                <w:right w:val="nil"/>
                <w:between w:val="nil"/>
              </w:pBdr>
              <w:spacing w:after="160" w:line="259" w:lineRule="auto"/>
              <w:jc w:val="center"/>
              <w:rPr>
                <w:rFonts w:ascii="Arial Narrow" w:eastAsia="Arial Narrow" w:hAnsi="Arial Narrow" w:cs="Arial Narrow"/>
                <w:b/>
                <w:color w:val="000000"/>
              </w:rPr>
            </w:pPr>
            <w:r>
              <w:rPr>
                <w:rFonts w:ascii="Arial Narrow" w:eastAsia="Arial Narrow" w:hAnsi="Arial Narrow" w:cs="Arial Narrow"/>
                <w:b/>
                <w:color w:val="000000"/>
              </w:rPr>
              <w:t>SEMANA</w:t>
            </w:r>
          </w:p>
        </w:tc>
        <w:tc>
          <w:tcPr>
            <w:tcW w:w="3536" w:type="dxa"/>
            <w:shd w:val="clear" w:color="auto" w:fill="FFFFFF"/>
          </w:tcPr>
          <w:p w:rsidR="00BF78C0" w:rsidRDefault="009E31D7">
            <w:pPr>
              <w:pBdr>
                <w:top w:val="nil"/>
                <w:left w:val="nil"/>
                <w:bottom w:val="nil"/>
                <w:right w:val="nil"/>
                <w:between w:val="nil"/>
              </w:pBdr>
              <w:spacing w:after="160" w:line="259" w:lineRule="auto"/>
              <w:jc w:val="center"/>
              <w:rPr>
                <w:b/>
                <w:color w:val="000000"/>
                <w:sz w:val="20"/>
                <w:szCs w:val="20"/>
              </w:rPr>
            </w:pPr>
            <w:r>
              <w:rPr>
                <w:b/>
                <w:color w:val="000000"/>
                <w:sz w:val="20"/>
                <w:szCs w:val="20"/>
              </w:rPr>
              <w:t>01</w:t>
            </w:r>
          </w:p>
        </w:tc>
      </w:tr>
      <w:tr w:rsidR="00BF78C0">
        <w:trPr>
          <w:trHeight w:val="284"/>
        </w:trPr>
        <w:tc>
          <w:tcPr>
            <w:tcW w:w="1748" w:type="dxa"/>
            <w:shd w:val="clear" w:color="auto" w:fill="9CC3E5"/>
          </w:tcPr>
          <w:p w:rsidR="00BF78C0" w:rsidRDefault="009E31D7">
            <w:pPr>
              <w:pBdr>
                <w:top w:val="nil"/>
                <w:left w:val="nil"/>
                <w:bottom w:val="nil"/>
                <w:right w:val="nil"/>
                <w:between w:val="nil"/>
              </w:pBdr>
              <w:spacing w:after="160" w:line="259" w:lineRule="auto"/>
              <w:jc w:val="center"/>
              <w:rPr>
                <w:rFonts w:ascii="Arial Narrow" w:eastAsia="Arial Narrow" w:hAnsi="Arial Narrow" w:cs="Arial Narrow"/>
                <w:b/>
                <w:color w:val="000000"/>
              </w:rPr>
            </w:pPr>
            <w:r>
              <w:rPr>
                <w:rFonts w:ascii="Arial Narrow" w:eastAsia="Arial Narrow" w:hAnsi="Arial Narrow" w:cs="Arial Narrow"/>
                <w:b/>
                <w:color w:val="000000"/>
              </w:rPr>
              <w:t>CICLO</w:t>
            </w:r>
          </w:p>
        </w:tc>
        <w:tc>
          <w:tcPr>
            <w:tcW w:w="3356" w:type="dxa"/>
            <w:shd w:val="clear" w:color="auto" w:fill="FFFFFF"/>
          </w:tcPr>
          <w:p w:rsidR="00BF78C0" w:rsidRDefault="009E31D7">
            <w:pPr>
              <w:pBdr>
                <w:top w:val="nil"/>
                <w:left w:val="nil"/>
                <w:bottom w:val="nil"/>
                <w:right w:val="nil"/>
                <w:between w:val="nil"/>
              </w:pBdr>
              <w:spacing w:after="160" w:line="259" w:lineRule="auto"/>
              <w:rPr>
                <w:b/>
                <w:color w:val="000000"/>
              </w:rPr>
            </w:pPr>
            <w:r>
              <w:rPr>
                <w:color w:val="000000"/>
              </w:rPr>
              <w:t>VI</w:t>
            </w:r>
          </w:p>
        </w:tc>
        <w:tc>
          <w:tcPr>
            <w:tcW w:w="1559" w:type="dxa"/>
            <w:shd w:val="clear" w:color="auto" w:fill="9CC3E5"/>
          </w:tcPr>
          <w:p w:rsidR="00BF78C0" w:rsidRDefault="009E31D7">
            <w:pPr>
              <w:pBdr>
                <w:top w:val="nil"/>
                <w:left w:val="nil"/>
                <w:bottom w:val="nil"/>
                <w:right w:val="nil"/>
                <w:between w:val="nil"/>
              </w:pBdr>
              <w:spacing w:after="160" w:line="259" w:lineRule="auto"/>
              <w:jc w:val="center"/>
              <w:rPr>
                <w:rFonts w:ascii="Arial Narrow" w:eastAsia="Arial Narrow" w:hAnsi="Arial Narrow" w:cs="Arial Narrow"/>
                <w:b/>
                <w:color w:val="000000"/>
              </w:rPr>
            </w:pPr>
            <w:r>
              <w:rPr>
                <w:rFonts w:ascii="Arial Narrow" w:eastAsia="Arial Narrow" w:hAnsi="Arial Narrow" w:cs="Arial Narrow"/>
                <w:b/>
                <w:color w:val="000000"/>
              </w:rPr>
              <w:t>DURACION</w:t>
            </w:r>
          </w:p>
        </w:tc>
        <w:tc>
          <w:tcPr>
            <w:tcW w:w="3536" w:type="dxa"/>
            <w:shd w:val="clear" w:color="auto" w:fill="FFFFFF"/>
          </w:tcPr>
          <w:p w:rsidR="00BF78C0" w:rsidRDefault="009E31D7">
            <w:pPr>
              <w:pBdr>
                <w:top w:val="nil"/>
                <w:left w:val="nil"/>
                <w:bottom w:val="nil"/>
                <w:right w:val="nil"/>
                <w:between w:val="nil"/>
              </w:pBdr>
              <w:spacing w:after="160" w:line="259" w:lineRule="auto"/>
              <w:jc w:val="center"/>
              <w:rPr>
                <w:b/>
                <w:color w:val="000000"/>
                <w:sz w:val="20"/>
                <w:szCs w:val="20"/>
              </w:rPr>
            </w:pPr>
            <w:r>
              <w:rPr>
                <w:b/>
                <w:color w:val="000000"/>
                <w:sz w:val="20"/>
                <w:szCs w:val="20"/>
              </w:rPr>
              <w:t>3 horas</w:t>
            </w:r>
          </w:p>
        </w:tc>
      </w:tr>
      <w:tr w:rsidR="00BF78C0">
        <w:trPr>
          <w:trHeight w:val="123"/>
        </w:trPr>
        <w:tc>
          <w:tcPr>
            <w:tcW w:w="1748" w:type="dxa"/>
            <w:shd w:val="clear" w:color="auto" w:fill="9CC3E5"/>
          </w:tcPr>
          <w:p w:rsidR="00BF78C0" w:rsidRDefault="009E31D7">
            <w:pPr>
              <w:pBdr>
                <w:top w:val="nil"/>
                <w:left w:val="nil"/>
                <w:bottom w:val="nil"/>
                <w:right w:val="nil"/>
                <w:between w:val="nil"/>
              </w:pBdr>
              <w:spacing w:after="160" w:line="259" w:lineRule="auto"/>
              <w:jc w:val="center"/>
              <w:rPr>
                <w:rFonts w:ascii="Arial Narrow" w:eastAsia="Arial Narrow" w:hAnsi="Arial Narrow" w:cs="Arial Narrow"/>
                <w:b/>
                <w:color w:val="000000"/>
              </w:rPr>
            </w:pPr>
            <w:r>
              <w:rPr>
                <w:rFonts w:ascii="Arial Narrow" w:eastAsia="Arial Narrow" w:hAnsi="Arial Narrow" w:cs="Arial Narrow"/>
                <w:b/>
                <w:color w:val="000000"/>
              </w:rPr>
              <w:t>AREA</w:t>
            </w:r>
          </w:p>
        </w:tc>
        <w:tc>
          <w:tcPr>
            <w:tcW w:w="3356" w:type="dxa"/>
            <w:shd w:val="clear" w:color="auto" w:fill="FFFFFF"/>
          </w:tcPr>
          <w:p w:rsidR="00BF78C0" w:rsidRDefault="009E31D7">
            <w:pPr>
              <w:pBdr>
                <w:top w:val="nil"/>
                <w:left w:val="nil"/>
                <w:bottom w:val="nil"/>
                <w:right w:val="nil"/>
                <w:between w:val="nil"/>
              </w:pBdr>
              <w:spacing w:after="160" w:line="259" w:lineRule="auto"/>
              <w:rPr>
                <w:b/>
                <w:color w:val="000000"/>
              </w:rPr>
            </w:pPr>
            <w:r>
              <w:rPr>
                <w:b/>
                <w:color w:val="000000"/>
              </w:rPr>
              <w:t xml:space="preserve">Desarrollo Personal Ciudadanía y Cívica </w:t>
            </w:r>
          </w:p>
        </w:tc>
        <w:tc>
          <w:tcPr>
            <w:tcW w:w="1559" w:type="dxa"/>
            <w:shd w:val="clear" w:color="auto" w:fill="9CC3E5"/>
          </w:tcPr>
          <w:p w:rsidR="00BF78C0" w:rsidRDefault="009E31D7">
            <w:pPr>
              <w:pBdr>
                <w:top w:val="nil"/>
                <w:left w:val="nil"/>
                <w:bottom w:val="nil"/>
                <w:right w:val="nil"/>
                <w:between w:val="nil"/>
              </w:pBdr>
              <w:spacing w:after="160" w:line="259" w:lineRule="auto"/>
              <w:jc w:val="center"/>
              <w:rPr>
                <w:rFonts w:ascii="Arial Narrow" w:eastAsia="Arial Narrow" w:hAnsi="Arial Narrow" w:cs="Arial Narrow"/>
                <w:b/>
                <w:color w:val="000000"/>
              </w:rPr>
            </w:pPr>
            <w:r>
              <w:rPr>
                <w:rFonts w:ascii="Arial Narrow" w:eastAsia="Arial Narrow" w:hAnsi="Arial Narrow" w:cs="Arial Narrow"/>
                <w:b/>
                <w:color w:val="000000"/>
              </w:rPr>
              <w:t xml:space="preserve">FECHA: </w:t>
            </w:r>
          </w:p>
        </w:tc>
        <w:tc>
          <w:tcPr>
            <w:tcW w:w="3536" w:type="dxa"/>
            <w:shd w:val="clear" w:color="auto" w:fill="FFFFFF"/>
          </w:tcPr>
          <w:p w:rsidR="00BF78C0" w:rsidRDefault="00F704D4" w:rsidP="00F704D4">
            <w:pPr>
              <w:pBdr>
                <w:top w:val="nil"/>
                <w:left w:val="nil"/>
                <w:bottom w:val="nil"/>
                <w:right w:val="nil"/>
                <w:between w:val="nil"/>
              </w:pBdr>
              <w:spacing w:after="160" w:line="259" w:lineRule="auto"/>
              <w:jc w:val="center"/>
              <w:rPr>
                <w:b/>
                <w:color w:val="000000"/>
                <w:sz w:val="20"/>
                <w:szCs w:val="20"/>
              </w:rPr>
            </w:pPr>
            <w:r>
              <w:rPr>
                <w:b/>
                <w:color w:val="000000"/>
                <w:sz w:val="20"/>
                <w:szCs w:val="20"/>
              </w:rPr>
              <w:t>13</w:t>
            </w:r>
            <w:r w:rsidR="009E31D7">
              <w:rPr>
                <w:b/>
                <w:color w:val="000000"/>
                <w:sz w:val="20"/>
                <w:szCs w:val="20"/>
              </w:rPr>
              <w:t>/11/2025</w:t>
            </w:r>
          </w:p>
        </w:tc>
      </w:tr>
      <w:tr w:rsidR="00BF78C0">
        <w:trPr>
          <w:trHeight w:val="423"/>
        </w:trPr>
        <w:tc>
          <w:tcPr>
            <w:tcW w:w="1748" w:type="dxa"/>
            <w:shd w:val="clear" w:color="auto" w:fill="9CC3E5"/>
          </w:tcPr>
          <w:p w:rsidR="00BF78C0" w:rsidRDefault="009E31D7">
            <w:pPr>
              <w:pBdr>
                <w:top w:val="nil"/>
                <w:left w:val="nil"/>
                <w:bottom w:val="nil"/>
                <w:right w:val="nil"/>
                <w:between w:val="nil"/>
              </w:pBdr>
              <w:spacing w:after="160" w:line="259" w:lineRule="auto"/>
              <w:jc w:val="center"/>
              <w:rPr>
                <w:rFonts w:ascii="Arial Narrow" w:eastAsia="Arial Narrow" w:hAnsi="Arial Narrow" w:cs="Arial Narrow"/>
                <w:b/>
                <w:color w:val="000000"/>
              </w:rPr>
            </w:pPr>
            <w:r>
              <w:rPr>
                <w:rFonts w:ascii="Arial Narrow" w:eastAsia="Arial Narrow" w:hAnsi="Arial Narrow" w:cs="Arial Narrow"/>
                <w:b/>
                <w:color w:val="000000"/>
              </w:rPr>
              <w:t>GRADO/SECC</w:t>
            </w:r>
          </w:p>
        </w:tc>
        <w:tc>
          <w:tcPr>
            <w:tcW w:w="3356" w:type="dxa"/>
            <w:shd w:val="clear" w:color="auto" w:fill="FFFFFF"/>
          </w:tcPr>
          <w:p w:rsidR="00BF78C0" w:rsidRDefault="009E31D7">
            <w:pPr>
              <w:pBdr>
                <w:top w:val="nil"/>
                <w:left w:val="nil"/>
                <w:bottom w:val="nil"/>
                <w:right w:val="nil"/>
                <w:between w:val="nil"/>
              </w:pBdr>
              <w:spacing w:after="160" w:line="259" w:lineRule="auto"/>
              <w:rPr>
                <w:b/>
                <w:color w:val="000000"/>
              </w:rPr>
            </w:pPr>
            <w:r>
              <w:rPr>
                <w:b/>
                <w:color w:val="000000"/>
              </w:rPr>
              <w:t>2°</w:t>
            </w:r>
          </w:p>
        </w:tc>
        <w:tc>
          <w:tcPr>
            <w:tcW w:w="1559" w:type="dxa"/>
            <w:shd w:val="clear" w:color="auto" w:fill="9CC3E5"/>
          </w:tcPr>
          <w:p w:rsidR="00BF78C0" w:rsidRDefault="009E31D7">
            <w:pPr>
              <w:pBdr>
                <w:top w:val="nil"/>
                <w:left w:val="nil"/>
                <w:bottom w:val="nil"/>
                <w:right w:val="nil"/>
                <w:between w:val="nil"/>
              </w:pBdr>
              <w:spacing w:after="160" w:line="259" w:lineRule="auto"/>
              <w:jc w:val="center"/>
              <w:rPr>
                <w:rFonts w:ascii="Arial Narrow" w:eastAsia="Arial Narrow" w:hAnsi="Arial Narrow" w:cs="Arial Narrow"/>
                <w:b/>
                <w:color w:val="000000"/>
              </w:rPr>
            </w:pPr>
            <w:r>
              <w:rPr>
                <w:rFonts w:ascii="Arial Narrow" w:eastAsia="Arial Narrow" w:hAnsi="Arial Narrow" w:cs="Arial Narrow"/>
                <w:b/>
                <w:color w:val="000000"/>
              </w:rPr>
              <w:t>DOCENTE:</w:t>
            </w:r>
          </w:p>
        </w:tc>
        <w:tc>
          <w:tcPr>
            <w:tcW w:w="3536" w:type="dxa"/>
            <w:shd w:val="clear" w:color="auto" w:fill="FFFFFF"/>
          </w:tcPr>
          <w:p w:rsidR="00BF78C0" w:rsidRDefault="00F704D4">
            <w:pPr>
              <w:pBdr>
                <w:top w:val="nil"/>
                <w:left w:val="nil"/>
                <w:bottom w:val="nil"/>
                <w:right w:val="nil"/>
                <w:between w:val="nil"/>
              </w:pBdr>
              <w:spacing w:after="160" w:line="259" w:lineRule="auto"/>
              <w:jc w:val="center"/>
              <w:rPr>
                <w:rFonts w:ascii="Arial Narrow" w:eastAsia="Arial Narrow" w:hAnsi="Arial Narrow" w:cs="Arial Narrow"/>
                <w:b/>
                <w:color w:val="000000"/>
                <w:sz w:val="19"/>
                <w:szCs w:val="19"/>
              </w:rPr>
            </w:pPr>
            <w:r>
              <w:rPr>
                <w:rFonts w:ascii="Arial Narrow" w:eastAsia="Arial Narrow" w:hAnsi="Arial Narrow" w:cs="Arial Narrow"/>
                <w:b/>
                <w:color w:val="000000"/>
                <w:sz w:val="19"/>
                <w:szCs w:val="19"/>
              </w:rPr>
              <w:t>LEONARDO CONCHA ROSAS</w:t>
            </w:r>
          </w:p>
        </w:tc>
      </w:tr>
    </w:tbl>
    <w:p w:rsidR="00BF78C0" w:rsidRDefault="00BF78C0">
      <w:pPr>
        <w:pBdr>
          <w:top w:val="nil"/>
          <w:left w:val="nil"/>
          <w:bottom w:val="nil"/>
          <w:right w:val="nil"/>
          <w:between w:val="nil"/>
        </w:pBdr>
        <w:spacing w:after="0" w:line="240" w:lineRule="auto"/>
        <w:rPr>
          <w:rFonts w:ascii="Arial Narrow" w:eastAsia="Arial Narrow" w:hAnsi="Arial Narrow" w:cs="Arial Narrow"/>
          <w:color w:val="000000"/>
          <w:sz w:val="14"/>
          <w:szCs w:val="14"/>
        </w:rPr>
      </w:pPr>
    </w:p>
    <w:tbl>
      <w:tblPr>
        <w:tblStyle w:val="a0"/>
        <w:tblpPr w:leftFromText="141" w:rightFromText="141" w:vertAnchor="text" w:horzAnchor="margin" w:tblpXSpec="center" w:tblpY="404"/>
        <w:tblW w:w="10162" w:type="dxa"/>
        <w:tblInd w:w="0"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Look w:val="0400" w:firstRow="0" w:lastRow="0" w:firstColumn="0" w:lastColumn="0" w:noHBand="0" w:noVBand="1"/>
      </w:tblPr>
      <w:tblGrid>
        <w:gridCol w:w="1962"/>
        <w:gridCol w:w="2100"/>
        <w:gridCol w:w="6100"/>
      </w:tblGrid>
      <w:tr w:rsidR="00F704D4" w:rsidTr="00F704D4">
        <w:trPr>
          <w:trHeight w:val="522"/>
        </w:trPr>
        <w:tc>
          <w:tcPr>
            <w:tcW w:w="1962" w:type="dxa"/>
            <w:shd w:val="clear" w:color="auto" w:fill="DEEBF6"/>
            <w:vAlign w:val="center"/>
          </w:tcPr>
          <w:p w:rsidR="00F704D4" w:rsidRDefault="00F704D4" w:rsidP="00F704D4">
            <w:pPr>
              <w:rPr>
                <w:rFonts w:ascii="Arial Narrow" w:eastAsia="Arial Narrow" w:hAnsi="Arial Narrow" w:cs="Arial Narrow"/>
                <w:b/>
              </w:rPr>
            </w:pPr>
            <w:r>
              <w:rPr>
                <w:rFonts w:ascii="Arial Narrow" w:eastAsia="Arial Narrow" w:hAnsi="Arial Narrow" w:cs="Arial Narrow"/>
                <w:b/>
              </w:rPr>
              <w:t>PROPÓSITO</w:t>
            </w:r>
          </w:p>
        </w:tc>
        <w:tc>
          <w:tcPr>
            <w:tcW w:w="8200" w:type="dxa"/>
            <w:gridSpan w:val="2"/>
            <w:shd w:val="clear" w:color="auto" w:fill="auto"/>
            <w:vAlign w:val="center"/>
          </w:tcPr>
          <w:p w:rsidR="00F704D4" w:rsidRDefault="00F704D4" w:rsidP="00F704D4">
            <w:pPr>
              <w:jc w:val="both"/>
            </w:pPr>
            <w:r>
              <w:t>Los/las estudiantes reconocemos los fundamentos de la moral en el ser humano y reflexionan respecto a la ética en la toma de decisiones asertivas.</w:t>
            </w:r>
          </w:p>
        </w:tc>
      </w:tr>
      <w:tr w:rsidR="00F704D4" w:rsidTr="00F704D4">
        <w:trPr>
          <w:trHeight w:val="802"/>
        </w:trPr>
        <w:tc>
          <w:tcPr>
            <w:tcW w:w="1962" w:type="dxa"/>
            <w:shd w:val="clear" w:color="auto" w:fill="DEEBF6"/>
            <w:vAlign w:val="center"/>
          </w:tcPr>
          <w:p w:rsidR="00F704D4" w:rsidRDefault="00F704D4" w:rsidP="00F704D4">
            <w:pPr>
              <w:rPr>
                <w:rFonts w:ascii="Arial Narrow" w:eastAsia="Arial Narrow" w:hAnsi="Arial Narrow" w:cs="Arial Narrow"/>
                <w:b/>
              </w:rPr>
            </w:pPr>
            <w:r>
              <w:rPr>
                <w:rFonts w:ascii="Arial Narrow" w:eastAsia="Arial Narrow" w:hAnsi="Arial Narrow" w:cs="Arial Narrow"/>
                <w:b/>
              </w:rPr>
              <w:t>EVIDENCIA</w:t>
            </w:r>
          </w:p>
        </w:tc>
        <w:tc>
          <w:tcPr>
            <w:tcW w:w="8200" w:type="dxa"/>
            <w:gridSpan w:val="2"/>
            <w:shd w:val="clear" w:color="auto" w:fill="auto"/>
            <w:vAlign w:val="center"/>
          </w:tcPr>
          <w:p w:rsidR="00F704D4" w:rsidRDefault="00F704D4" w:rsidP="00F704D4">
            <w:bookmarkStart w:id="0" w:name="_gjdgxs" w:colFirst="0" w:colLast="0"/>
            <w:bookmarkEnd w:id="0"/>
            <w:r>
              <w:t>Los/las estudiantes reflexionamos y redactamos un texto sobre su postura crítica de la situación actual de la moral de los ciudadanos</w:t>
            </w:r>
          </w:p>
        </w:tc>
      </w:tr>
      <w:tr w:rsidR="00F704D4" w:rsidTr="00F704D4">
        <w:trPr>
          <w:trHeight w:val="383"/>
        </w:trPr>
        <w:tc>
          <w:tcPr>
            <w:tcW w:w="1962" w:type="dxa"/>
            <w:shd w:val="clear" w:color="auto" w:fill="DEEBF6"/>
            <w:vAlign w:val="center"/>
          </w:tcPr>
          <w:p w:rsidR="00F704D4" w:rsidRDefault="00F704D4" w:rsidP="00F704D4">
            <w:pPr>
              <w:rPr>
                <w:rFonts w:ascii="Arial Narrow" w:eastAsia="Arial Narrow" w:hAnsi="Arial Narrow" w:cs="Arial Narrow"/>
                <w:b/>
              </w:rPr>
            </w:pPr>
            <w:r>
              <w:rPr>
                <w:rFonts w:ascii="Arial Narrow" w:eastAsia="Arial Narrow" w:hAnsi="Arial Narrow" w:cs="Arial Narrow"/>
                <w:b/>
              </w:rPr>
              <w:t>COMPETENCIAS</w:t>
            </w:r>
          </w:p>
        </w:tc>
        <w:tc>
          <w:tcPr>
            <w:tcW w:w="8200" w:type="dxa"/>
            <w:gridSpan w:val="2"/>
            <w:shd w:val="clear" w:color="auto" w:fill="auto"/>
            <w:vAlign w:val="center"/>
          </w:tcPr>
          <w:p w:rsidR="00F704D4" w:rsidRDefault="00F704D4" w:rsidP="00F704D4">
            <w:pPr>
              <w:rPr>
                <w:b/>
              </w:rPr>
            </w:pPr>
            <w:r>
              <w:rPr>
                <w:b/>
              </w:rPr>
              <w:t xml:space="preserve">Construye su identidad </w:t>
            </w:r>
          </w:p>
        </w:tc>
      </w:tr>
      <w:tr w:rsidR="00F704D4" w:rsidTr="00F704D4">
        <w:trPr>
          <w:trHeight w:val="510"/>
        </w:trPr>
        <w:tc>
          <w:tcPr>
            <w:tcW w:w="1962" w:type="dxa"/>
            <w:shd w:val="clear" w:color="auto" w:fill="DEEBF6"/>
            <w:vAlign w:val="center"/>
          </w:tcPr>
          <w:p w:rsidR="00F704D4" w:rsidRDefault="00F704D4" w:rsidP="00F704D4">
            <w:pPr>
              <w:rPr>
                <w:rFonts w:ascii="Arial Narrow" w:eastAsia="Arial Narrow" w:hAnsi="Arial Narrow" w:cs="Arial Narrow"/>
                <w:b/>
              </w:rPr>
            </w:pPr>
            <w:r>
              <w:rPr>
                <w:rFonts w:ascii="Arial Narrow" w:eastAsia="Arial Narrow" w:hAnsi="Arial Narrow" w:cs="Arial Narrow"/>
                <w:b/>
              </w:rPr>
              <w:t>CAPACIDADES</w:t>
            </w:r>
          </w:p>
        </w:tc>
        <w:tc>
          <w:tcPr>
            <w:tcW w:w="8200" w:type="dxa"/>
            <w:gridSpan w:val="2"/>
            <w:shd w:val="clear" w:color="auto" w:fill="auto"/>
            <w:vAlign w:val="center"/>
          </w:tcPr>
          <w:p w:rsidR="00F704D4" w:rsidRDefault="00F704D4" w:rsidP="00F704D4">
            <w:pPr>
              <w:numPr>
                <w:ilvl w:val="0"/>
                <w:numId w:val="2"/>
              </w:numPr>
              <w:pBdr>
                <w:top w:val="nil"/>
                <w:left w:val="nil"/>
                <w:bottom w:val="nil"/>
                <w:right w:val="nil"/>
                <w:between w:val="nil"/>
              </w:pBdr>
              <w:spacing w:line="256" w:lineRule="auto"/>
              <w:ind w:left="461"/>
            </w:pPr>
            <w:r>
              <w:rPr>
                <w:color w:val="000000"/>
              </w:rPr>
              <w:t>Se valora a sí mismo.</w:t>
            </w:r>
          </w:p>
          <w:p w:rsidR="00F704D4" w:rsidRDefault="00F704D4" w:rsidP="00F704D4">
            <w:pPr>
              <w:numPr>
                <w:ilvl w:val="0"/>
                <w:numId w:val="2"/>
              </w:numPr>
              <w:pBdr>
                <w:top w:val="nil"/>
                <w:left w:val="nil"/>
                <w:bottom w:val="nil"/>
                <w:right w:val="nil"/>
                <w:between w:val="nil"/>
              </w:pBdr>
              <w:spacing w:after="160" w:line="256" w:lineRule="auto"/>
              <w:ind w:left="461"/>
            </w:pPr>
            <w:r>
              <w:rPr>
                <w:color w:val="000000"/>
              </w:rPr>
              <w:t xml:space="preserve">Reflexiona y argumenta éticamente </w:t>
            </w:r>
          </w:p>
        </w:tc>
      </w:tr>
      <w:tr w:rsidR="00F704D4" w:rsidTr="00F704D4">
        <w:trPr>
          <w:trHeight w:val="1327"/>
        </w:trPr>
        <w:tc>
          <w:tcPr>
            <w:tcW w:w="1962" w:type="dxa"/>
            <w:shd w:val="clear" w:color="auto" w:fill="DEEBF6"/>
            <w:vAlign w:val="center"/>
          </w:tcPr>
          <w:p w:rsidR="00F704D4" w:rsidRDefault="00F704D4" w:rsidP="00F704D4">
            <w:pPr>
              <w:rPr>
                <w:rFonts w:ascii="Arial Narrow" w:eastAsia="Arial Narrow" w:hAnsi="Arial Narrow" w:cs="Arial Narrow"/>
                <w:b/>
              </w:rPr>
            </w:pPr>
            <w:r>
              <w:rPr>
                <w:rFonts w:ascii="Arial Narrow" w:eastAsia="Arial Narrow" w:hAnsi="Arial Narrow" w:cs="Arial Narrow"/>
                <w:b/>
              </w:rPr>
              <w:t>DESEMPEÑOS</w:t>
            </w:r>
          </w:p>
        </w:tc>
        <w:tc>
          <w:tcPr>
            <w:tcW w:w="8200" w:type="dxa"/>
            <w:gridSpan w:val="2"/>
            <w:shd w:val="clear" w:color="auto" w:fill="auto"/>
            <w:vAlign w:val="center"/>
          </w:tcPr>
          <w:p w:rsidR="00F704D4" w:rsidRDefault="00F704D4" w:rsidP="00F704D4">
            <w:pPr>
              <w:widowControl w:val="0"/>
              <w:pBdr>
                <w:top w:val="nil"/>
                <w:left w:val="nil"/>
                <w:bottom w:val="nil"/>
                <w:right w:val="nil"/>
                <w:between w:val="nil"/>
              </w:pBdr>
              <w:tabs>
                <w:tab w:val="left" w:pos="248"/>
              </w:tabs>
              <w:spacing w:before="3"/>
              <w:ind w:right="101"/>
              <w:jc w:val="both"/>
              <w:rPr>
                <w:color w:val="000000"/>
              </w:rPr>
            </w:pPr>
            <w:r>
              <w:rPr>
                <w:color w:val="000000"/>
              </w:rPr>
              <w:t>Utiliza estrategias de autorregulación emocional de acuerdo con la situación que se presenta, y</w:t>
            </w:r>
            <w:r>
              <w:rPr>
                <w:rFonts w:ascii="Arimo" w:eastAsia="Arimo" w:hAnsi="Arimo" w:cs="Arimo"/>
                <w:color w:val="000000"/>
              </w:rPr>
              <w:t xml:space="preserve"> </w:t>
            </w:r>
            <w:r>
              <w:rPr>
                <w:color w:val="000000"/>
              </w:rPr>
              <w:t>explica la importancia de expresar y autorregular sus emociones.</w:t>
            </w:r>
          </w:p>
          <w:p w:rsidR="00F704D4" w:rsidRDefault="00F704D4" w:rsidP="00F704D4">
            <w:pPr>
              <w:widowControl w:val="0"/>
              <w:pBdr>
                <w:top w:val="nil"/>
                <w:left w:val="nil"/>
                <w:bottom w:val="nil"/>
                <w:right w:val="nil"/>
                <w:between w:val="nil"/>
              </w:pBdr>
              <w:tabs>
                <w:tab w:val="left" w:pos="248"/>
              </w:tabs>
              <w:spacing w:before="3"/>
              <w:ind w:right="101"/>
              <w:jc w:val="both"/>
              <w:rPr>
                <w:color w:val="000000"/>
              </w:rPr>
            </w:pPr>
            <w:r>
              <w:rPr>
                <w:color w:val="000000"/>
              </w:rPr>
              <w:t>Argumenta su posición sobre dilemas morales que involucran situaciones de convivencia en su familia y en el aula tomando en cuenta las normas y las intenciones de las personas.</w:t>
            </w:r>
          </w:p>
        </w:tc>
      </w:tr>
      <w:tr w:rsidR="00F704D4" w:rsidTr="00F704D4">
        <w:trPr>
          <w:trHeight w:val="1074"/>
        </w:trPr>
        <w:tc>
          <w:tcPr>
            <w:tcW w:w="1962" w:type="dxa"/>
            <w:shd w:val="clear" w:color="auto" w:fill="DEEBF6"/>
            <w:vAlign w:val="center"/>
          </w:tcPr>
          <w:p w:rsidR="00F704D4" w:rsidRDefault="00F704D4" w:rsidP="00F704D4">
            <w:pPr>
              <w:rPr>
                <w:rFonts w:ascii="Arial Narrow" w:eastAsia="Arial Narrow" w:hAnsi="Arial Narrow" w:cs="Arial Narrow"/>
                <w:b/>
              </w:rPr>
            </w:pPr>
            <w:r>
              <w:rPr>
                <w:rFonts w:ascii="Arial Narrow" w:eastAsia="Arial Narrow" w:hAnsi="Arial Narrow" w:cs="Arial Narrow"/>
                <w:b/>
              </w:rPr>
              <w:t>CRITERIOS DE EVALUACIÓN/</w:t>
            </w:r>
          </w:p>
          <w:p w:rsidR="00F704D4" w:rsidRDefault="00F704D4" w:rsidP="00F704D4">
            <w:pPr>
              <w:rPr>
                <w:rFonts w:ascii="Arial Narrow" w:eastAsia="Arial Narrow" w:hAnsi="Arial Narrow" w:cs="Arial Narrow"/>
                <w:b/>
              </w:rPr>
            </w:pPr>
            <w:r>
              <w:rPr>
                <w:rFonts w:ascii="Arial Narrow" w:eastAsia="Arial Narrow" w:hAnsi="Arial Narrow" w:cs="Arial Narrow"/>
                <w:b/>
              </w:rPr>
              <w:t>LISTA DE COTEJO</w:t>
            </w:r>
          </w:p>
        </w:tc>
        <w:tc>
          <w:tcPr>
            <w:tcW w:w="8200" w:type="dxa"/>
            <w:gridSpan w:val="2"/>
            <w:shd w:val="clear" w:color="auto" w:fill="auto"/>
            <w:vAlign w:val="center"/>
          </w:tcPr>
          <w:p w:rsidR="00F704D4" w:rsidRDefault="00F704D4" w:rsidP="00F704D4">
            <w:pPr>
              <w:numPr>
                <w:ilvl w:val="0"/>
                <w:numId w:val="6"/>
              </w:numPr>
              <w:pBdr>
                <w:top w:val="nil"/>
                <w:left w:val="nil"/>
                <w:bottom w:val="nil"/>
                <w:right w:val="nil"/>
                <w:between w:val="nil"/>
              </w:pBdr>
              <w:spacing w:line="259" w:lineRule="auto"/>
              <w:ind w:left="311" w:hanging="311"/>
            </w:pPr>
            <w:r>
              <w:rPr>
                <w:color w:val="000000"/>
              </w:rPr>
              <w:t>Reconoce la importancia de la moral y la ética en la vida cotidiana.</w:t>
            </w:r>
          </w:p>
          <w:p w:rsidR="00F704D4" w:rsidRDefault="00F704D4" w:rsidP="00F704D4">
            <w:pPr>
              <w:numPr>
                <w:ilvl w:val="0"/>
                <w:numId w:val="6"/>
              </w:numPr>
              <w:pBdr>
                <w:top w:val="nil"/>
                <w:left w:val="nil"/>
                <w:bottom w:val="nil"/>
                <w:right w:val="nil"/>
                <w:between w:val="nil"/>
              </w:pBdr>
              <w:spacing w:line="259" w:lineRule="auto"/>
              <w:ind w:left="311" w:hanging="311"/>
            </w:pPr>
            <w:r>
              <w:rPr>
                <w:color w:val="000000"/>
              </w:rPr>
              <w:t xml:space="preserve">Identifica las principales teorías éticas para decidir cómo actuar a partir de una evaluación de conciencia. </w:t>
            </w:r>
          </w:p>
          <w:p w:rsidR="00F704D4" w:rsidRDefault="00F704D4" w:rsidP="00F704D4">
            <w:pPr>
              <w:numPr>
                <w:ilvl w:val="0"/>
                <w:numId w:val="6"/>
              </w:numPr>
              <w:pBdr>
                <w:top w:val="nil"/>
                <w:left w:val="nil"/>
                <w:bottom w:val="nil"/>
                <w:right w:val="nil"/>
                <w:between w:val="nil"/>
              </w:pBdr>
              <w:spacing w:line="259" w:lineRule="auto"/>
              <w:ind w:left="311" w:hanging="311"/>
            </w:pPr>
            <w:r>
              <w:rPr>
                <w:color w:val="000000"/>
              </w:rPr>
              <w:t xml:space="preserve">Reconoce los pasos a seguir para elegir moralmente considerando su conciencia moral. </w:t>
            </w:r>
          </w:p>
          <w:p w:rsidR="00F704D4" w:rsidRDefault="00F704D4" w:rsidP="00F704D4">
            <w:pPr>
              <w:numPr>
                <w:ilvl w:val="0"/>
                <w:numId w:val="6"/>
              </w:numPr>
              <w:pBdr>
                <w:top w:val="nil"/>
                <w:left w:val="nil"/>
                <w:bottom w:val="nil"/>
                <w:right w:val="nil"/>
                <w:between w:val="nil"/>
              </w:pBdr>
              <w:spacing w:after="160" w:line="259" w:lineRule="auto"/>
              <w:ind w:left="311" w:hanging="311"/>
            </w:pPr>
            <w:r>
              <w:rPr>
                <w:color w:val="000000"/>
              </w:rPr>
              <w:t xml:space="preserve">Reflexiona y argumenta su postura sobre un problema donde debe elegir moralmente.  </w:t>
            </w:r>
          </w:p>
        </w:tc>
      </w:tr>
      <w:tr w:rsidR="00F704D4" w:rsidTr="00F704D4">
        <w:trPr>
          <w:trHeight w:val="221"/>
        </w:trPr>
        <w:tc>
          <w:tcPr>
            <w:tcW w:w="10162" w:type="dxa"/>
            <w:gridSpan w:val="3"/>
            <w:shd w:val="clear" w:color="auto" w:fill="9CC3E5"/>
          </w:tcPr>
          <w:p w:rsidR="00F704D4" w:rsidRDefault="00F704D4" w:rsidP="00F704D4">
            <w:pPr>
              <w:jc w:val="both"/>
              <w:rPr>
                <w:rFonts w:ascii="Arial Narrow" w:eastAsia="Arial Narrow" w:hAnsi="Arial Narrow" w:cs="Arial Narrow"/>
                <w:b/>
                <w:sz w:val="24"/>
                <w:szCs w:val="24"/>
              </w:rPr>
            </w:pPr>
            <w:r>
              <w:rPr>
                <w:rFonts w:ascii="Arial Narrow" w:eastAsia="Arial Narrow" w:hAnsi="Arial Narrow" w:cs="Arial Narrow"/>
                <w:b/>
                <w:sz w:val="24"/>
                <w:szCs w:val="24"/>
              </w:rPr>
              <w:t>COMPETENCIAS TRANSVERSALES</w:t>
            </w:r>
          </w:p>
        </w:tc>
      </w:tr>
      <w:tr w:rsidR="00F704D4" w:rsidTr="00F704D4">
        <w:trPr>
          <w:trHeight w:val="1217"/>
        </w:trPr>
        <w:tc>
          <w:tcPr>
            <w:tcW w:w="4062" w:type="dxa"/>
            <w:gridSpan w:val="2"/>
            <w:shd w:val="clear" w:color="auto" w:fill="FFF2CC"/>
            <w:vAlign w:val="center"/>
          </w:tcPr>
          <w:p w:rsidR="00F704D4" w:rsidRDefault="00F704D4" w:rsidP="00F704D4">
            <w:pPr>
              <w:rPr>
                <w:rFonts w:ascii="Arial Narrow" w:eastAsia="Arial Narrow" w:hAnsi="Arial Narrow" w:cs="Arial Narrow"/>
                <w:b/>
                <w:sz w:val="24"/>
                <w:szCs w:val="24"/>
              </w:rPr>
            </w:pPr>
            <w:r>
              <w:rPr>
                <w:rFonts w:ascii="Arial Narrow" w:eastAsia="Arial Narrow" w:hAnsi="Arial Narrow" w:cs="Arial Narrow"/>
                <w:b/>
                <w:sz w:val="24"/>
                <w:szCs w:val="24"/>
              </w:rPr>
              <w:lastRenderedPageBreak/>
              <w:t>SE DESENVUELVE EN ENTORNOS VIRTUALES GENERADOS POR LAS TIC</w:t>
            </w:r>
          </w:p>
        </w:tc>
        <w:tc>
          <w:tcPr>
            <w:tcW w:w="6100" w:type="dxa"/>
            <w:shd w:val="clear" w:color="auto" w:fill="FFFFFF"/>
          </w:tcPr>
          <w:p w:rsidR="00F704D4" w:rsidRDefault="00F704D4" w:rsidP="00F704D4">
            <w:pPr>
              <w:numPr>
                <w:ilvl w:val="0"/>
                <w:numId w:val="5"/>
              </w:numPr>
              <w:ind w:left="259" w:hanging="283"/>
              <w:jc w:val="both"/>
            </w:pPr>
            <w:r>
              <w:t>Personaliza entornos virtuales</w:t>
            </w:r>
          </w:p>
          <w:p w:rsidR="00F704D4" w:rsidRDefault="00F704D4" w:rsidP="00F704D4">
            <w:pPr>
              <w:numPr>
                <w:ilvl w:val="0"/>
                <w:numId w:val="5"/>
              </w:numPr>
              <w:ind w:left="259" w:hanging="283"/>
              <w:jc w:val="both"/>
              <w:rPr>
                <w:color w:val="FF0000"/>
              </w:rPr>
            </w:pPr>
            <w:r>
              <w:rPr>
                <w:color w:val="FF0000"/>
              </w:rPr>
              <w:t>Gestiona información del entorno virtual.</w:t>
            </w:r>
          </w:p>
          <w:p w:rsidR="00F704D4" w:rsidRDefault="00F704D4" w:rsidP="00F704D4">
            <w:pPr>
              <w:numPr>
                <w:ilvl w:val="0"/>
                <w:numId w:val="5"/>
              </w:numPr>
              <w:ind w:left="259" w:hanging="283"/>
              <w:jc w:val="both"/>
              <w:rPr>
                <w:color w:val="00B050"/>
              </w:rPr>
            </w:pPr>
            <w:r>
              <w:rPr>
                <w:color w:val="00B050"/>
              </w:rPr>
              <w:t>Interactúa en entornos virtuales.</w:t>
            </w:r>
          </w:p>
          <w:p w:rsidR="00F704D4" w:rsidRDefault="00F704D4" w:rsidP="00F704D4">
            <w:pPr>
              <w:numPr>
                <w:ilvl w:val="0"/>
                <w:numId w:val="5"/>
              </w:numPr>
              <w:ind w:left="259" w:hanging="283"/>
              <w:jc w:val="both"/>
              <w:rPr>
                <w:color w:val="7030A0"/>
                <w:sz w:val="20"/>
                <w:szCs w:val="20"/>
              </w:rPr>
            </w:pPr>
            <w:r>
              <w:rPr>
                <w:color w:val="7030A0"/>
              </w:rPr>
              <w:t>Crea objetos virtuales en diversos formatos</w:t>
            </w:r>
            <w:r>
              <w:rPr>
                <w:color w:val="7030A0"/>
                <w:sz w:val="20"/>
                <w:szCs w:val="20"/>
              </w:rPr>
              <w:t>.</w:t>
            </w:r>
          </w:p>
        </w:tc>
      </w:tr>
      <w:tr w:rsidR="00F704D4" w:rsidTr="00F704D4">
        <w:trPr>
          <w:trHeight w:val="221"/>
        </w:trPr>
        <w:tc>
          <w:tcPr>
            <w:tcW w:w="4062" w:type="dxa"/>
            <w:gridSpan w:val="2"/>
            <w:shd w:val="clear" w:color="auto" w:fill="FFF2CC"/>
            <w:vAlign w:val="center"/>
          </w:tcPr>
          <w:p w:rsidR="00F704D4" w:rsidRDefault="00F704D4" w:rsidP="00F704D4">
            <w:pPr>
              <w:rPr>
                <w:rFonts w:ascii="Arial Narrow" w:eastAsia="Arial Narrow" w:hAnsi="Arial Narrow" w:cs="Arial Narrow"/>
                <w:b/>
                <w:sz w:val="24"/>
                <w:szCs w:val="24"/>
              </w:rPr>
            </w:pPr>
            <w:r>
              <w:rPr>
                <w:rFonts w:ascii="Arial Narrow" w:eastAsia="Arial Narrow" w:hAnsi="Arial Narrow" w:cs="Arial Narrow"/>
                <w:b/>
                <w:sz w:val="24"/>
                <w:szCs w:val="24"/>
              </w:rPr>
              <w:t>GESTIONA SU APRENDIZAJE DE MANERA AUTONOMA</w:t>
            </w:r>
          </w:p>
        </w:tc>
        <w:tc>
          <w:tcPr>
            <w:tcW w:w="6100" w:type="dxa"/>
            <w:shd w:val="clear" w:color="auto" w:fill="FFFFFF"/>
          </w:tcPr>
          <w:p w:rsidR="00F704D4" w:rsidRDefault="00F704D4" w:rsidP="00F704D4">
            <w:pPr>
              <w:numPr>
                <w:ilvl w:val="0"/>
                <w:numId w:val="7"/>
              </w:numPr>
              <w:ind w:left="259" w:hanging="283"/>
              <w:jc w:val="both"/>
              <w:rPr>
                <w:color w:val="7030A0"/>
              </w:rPr>
            </w:pPr>
            <w:r>
              <w:rPr>
                <w:color w:val="7030A0"/>
              </w:rPr>
              <w:t>Define metas de aprendizaje.</w:t>
            </w:r>
          </w:p>
          <w:p w:rsidR="00F704D4" w:rsidRDefault="00F704D4" w:rsidP="00F704D4">
            <w:pPr>
              <w:numPr>
                <w:ilvl w:val="0"/>
                <w:numId w:val="7"/>
              </w:numPr>
              <w:ind w:left="259" w:hanging="283"/>
              <w:jc w:val="both"/>
              <w:rPr>
                <w:color w:val="00B050"/>
              </w:rPr>
            </w:pPr>
            <w:r>
              <w:rPr>
                <w:color w:val="00B050"/>
              </w:rPr>
              <w:t>Organiza acciones estratégicas para alcanzar sus metas de aprendizaje.</w:t>
            </w:r>
          </w:p>
          <w:p w:rsidR="00F704D4" w:rsidRDefault="00F704D4" w:rsidP="00F704D4">
            <w:pPr>
              <w:numPr>
                <w:ilvl w:val="0"/>
                <w:numId w:val="7"/>
              </w:numPr>
              <w:ind w:left="259" w:hanging="283"/>
              <w:jc w:val="both"/>
              <w:rPr>
                <w:color w:val="00B050"/>
                <w:sz w:val="18"/>
                <w:szCs w:val="18"/>
              </w:rPr>
            </w:pPr>
            <w:r>
              <w:rPr>
                <w:color w:val="FF0000"/>
              </w:rPr>
              <w:t>Monitorea y ajusta su desempeño durante el proceso de aprendizaje.</w:t>
            </w:r>
          </w:p>
        </w:tc>
      </w:tr>
      <w:tr w:rsidR="00F704D4" w:rsidTr="00F704D4">
        <w:trPr>
          <w:trHeight w:val="191"/>
        </w:trPr>
        <w:tc>
          <w:tcPr>
            <w:tcW w:w="1962" w:type="dxa"/>
            <w:shd w:val="clear" w:color="auto" w:fill="9CC3E5"/>
          </w:tcPr>
          <w:p w:rsidR="00F704D4" w:rsidRDefault="00F704D4" w:rsidP="00F704D4">
            <w:pPr>
              <w:jc w:val="both"/>
              <w:rPr>
                <w:rFonts w:ascii="Arial Narrow" w:eastAsia="Arial Narrow" w:hAnsi="Arial Narrow" w:cs="Arial Narrow"/>
                <w:b/>
                <w:sz w:val="24"/>
                <w:szCs w:val="24"/>
              </w:rPr>
            </w:pPr>
            <w:r>
              <w:rPr>
                <w:rFonts w:ascii="Arial Narrow" w:eastAsia="Arial Narrow" w:hAnsi="Arial Narrow" w:cs="Arial Narrow"/>
                <w:b/>
                <w:sz w:val="24"/>
                <w:szCs w:val="24"/>
              </w:rPr>
              <w:t>ENFOQUE TRANSVERSAL</w:t>
            </w:r>
          </w:p>
        </w:tc>
        <w:tc>
          <w:tcPr>
            <w:tcW w:w="2100" w:type="dxa"/>
            <w:shd w:val="clear" w:color="auto" w:fill="9CC3E5"/>
            <w:vAlign w:val="center"/>
          </w:tcPr>
          <w:p w:rsidR="00F704D4" w:rsidRDefault="00F704D4" w:rsidP="00F704D4">
            <w:pPr>
              <w:jc w:val="center"/>
              <w:rPr>
                <w:rFonts w:ascii="Arial Narrow" w:eastAsia="Arial Narrow" w:hAnsi="Arial Narrow" w:cs="Arial Narrow"/>
                <w:b/>
                <w:sz w:val="24"/>
                <w:szCs w:val="24"/>
              </w:rPr>
            </w:pPr>
            <w:r>
              <w:rPr>
                <w:rFonts w:ascii="Arial Narrow" w:eastAsia="Arial Narrow" w:hAnsi="Arial Narrow" w:cs="Arial Narrow"/>
                <w:b/>
                <w:sz w:val="24"/>
                <w:szCs w:val="24"/>
              </w:rPr>
              <w:t>VALORES</w:t>
            </w:r>
          </w:p>
        </w:tc>
        <w:tc>
          <w:tcPr>
            <w:tcW w:w="6100" w:type="dxa"/>
            <w:shd w:val="clear" w:color="auto" w:fill="9CC3E5"/>
            <w:vAlign w:val="center"/>
          </w:tcPr>
          <w:p w:rsidR="00F704D4" w:rsidRDefault="00F704D4" w:rsidP="00F704D4">
            <w:pPr>
              <w:jc w:val="center"/>
              <w:rPr>
                <w:rFonts w:ascii="Arial Narrow" w:eastAsia="Arial Narrow" w:hAnsi="Arial Narrow" w:cs="Arial Narrow"/>
                <w:b/>
                <w:sz w:val="24"/>
                <w:szCs w:val="24"/>
              </w:rPr>
            </w:pPr>
            <w:r>
              <w:rPr>
                <w:rFonts w:ascii="Arial Narrow" w:eastAsia="Arial Narrow" w:hAnsi="Arial Narrow" w:cs="Arial Narrow"/>
                <w:b/>
                <w:sz w:val="24"/>
                <w:szCs w:val="24"/>
              </w:rPr>
              <w:t>ACTITUDES</w:t>
            </w:r>
          </w:p>
        </w:tc>
      </w:tr>
      <w:tr w:rsidR="00F704D4" w:rsidTr="00F704D4">
        <w:trPr>
          <w:trHeight w:val="926"/>
        </w:trPr>
        <w:tc>
          <w:tcPr>
            <w:tcW w:w="1962" w:type="dxa"/>
            <w:shd w:val="clear" w:color="auto" w:fill="EDEDED"/>
            <w:vAlign w:val="center"/>
          </w:tcPr>
          <w:p w:rsidR="00F704D4" w:rsidRDefault="00F704D4" w:rsidP="00F704D4">
            <w:pPr>
              <w:rPr>
                <w:rFonts w:ascii="Arial Narrow" w:eastAsia="Arial Narrow" w:hAnsi="Arial Narrow" w:cs="Arial Narrow"/>
                <w:b/>
              </w:rPr>
            </w:pPr>
            <w:r>
              <w:rPr>
                <w:b/>
                <w:color w:val="000000"/>
              </w:rPr>
              <w:t>ENFOQUE DE DERECHOS</w:t>
            </w:r>
          </w:p>
        </w:tc>
        <w:tc>
          <w:tcPr>
            <w:tcW w:w="2100" w:type="dxa"/>
            <w:vAlign w:val="center"/>
          </w:tcPr>
          <w:p w:rsidR="00F704D4" w:rsidRDefault="00F704D4" w:rsidP="00F704D4">
            <w:pPr>
              <w:jc w:val="center"/>
              <w:rPr>
                <w:rFonts w:ascii="Arial Narrow" w:eastAsia="Arial Narrow" w:hAnsi="Arial Narrow" w:cs="Arial Narrow"/>
                <w:b/>
                <w:sz w:val="20"/>
                <w:szCs w:val="20"/>
              </w:rPr>
            </w:pPr>
            <w:r>
              <w:rPr>
                <w:b/>
                <w:color w:val="000000"/>
              </w:rPr>
              <w:t>Libertad y responsabilidad</w:t>
            </w:r>
          </w:p>
        </w:tc>
        <w:tc>
          <w:tcPr>
            <w:tcW w:w="6100" w:type="dxa"/>
            <w:vAlign w:val="center"/>
          </w:tcPr>
          <w:p w:rsidR="00F704D4" w:rsidRDefault="00F704D4" w:rsidP="00F704D4">
            <w:pPr>
              <w:jc w:val="both"/>
              <w:rPr>
                <w:sz w:val="20"/>
                <w:szCs w:val="20"/>
              </w:rPr>
            </w:pPr>
            <w:r>
              <w:rPr>
                <w:color w:val="000000"/>
              </w:rPr>
              <w:t>Los estudiantes muestran disposición a conversar con otras personas, intercambiando ideas o afectos de modo alternativo para construir juntos una postura común</w:t>
            </w:r>
          </w:p>
        </w:tc>
      </w:tr>
      <w:tr w:rsidR="00F704D4" w:rsidTr="00F704D4">
        <w:trPr>
          <w:trHeight w:val="655"/>
        </w:trPr>
        <w:tc>
          <w:tcPr>
            <w:tcW w:w="1962" w:type="dxa"/>
            <w:shd w:val="clear" w:color="auto" w:fill="EDEDED"/>
            <w:vAlign w:val="center"/>
          </w:tcPr>
          <w:p w:rsidR="00F704D4" w:rsidRDefault="00F704D4" w:rsidP="00F704D4">
            <w:pPr>
              <w:rPr>
                <w:b/>
              </w:rPr>
            </w:pPr>
            <w:r>
              <w:rPr>
                <w:b/>
              </w:rPr>
              <w:t>ORIENTACIÓN AL BIEN COMÚN</w:t>
            </w:r>
          </w:p>
        </w:tc>
        <w:tc>
          <w:tcPr>
            <w:tcW w:w="2100" w:type="dxa"/>
            <w:vAlign w:val="center"/>
          </w:tcPr>
          <w:p w:rsidR="00F704D4" w:rsidRDefault="00F704D4" w:rsidP="00F704D4">
            <w:pPr>
              <w:jc w:val="center"/>
              <w:rPr>
                <w:rFonts w:ascii="Arial Narrow" w:eastAsia="Arial Narrow" w:hAnsi="Arial Narrow" w:cs="Arial Narrow"/>
                <w:b/>
                <w:sz w:val="20"/>
                <w:szCs w:val="20"/>
              </w:rPr>
            </w:pPr>
            <w:r>
              <w:rPr>
                <w:b/>
                <w:color w:val="000000"/>
              </w:rPr>
              <w:t>Equidad y justicia</w:t>
            </w:r>
          </w:p>
        </w:tc>
        <w:tc>
          <w:tcPr>
            <w:tcW w:w="6100" w:type="dxa"/>
            <w:vAlign w:val="center"/>
          </w:tcPr>
          <w:p w:rsidR="00F704D4" w:rsidRDefault="00F704D4" w:rsidP="00F704D4">
            <w:pPr>
              <w:jc w:val="both"/>
              <w:rPr>
                <w:sz w:val="20"/>
                <w:szCs w:val="20"/>
              </w:rPr>
            </w:pPr>
            <w:r>
              <w:rPr>
                <w:color w:val="000000"/>
              </w:rPr>
              <w:t>Los estudiantes muestran disposición a reconocer a que ante situaciones de inicio diferentes, se requieren compensaciones a aquellos con mayores dificultades</w:t>
            </w:r>
          </w:p>
        </w:tc>
      </w:tr>
    </w:tbl>
    <w:p w:rsidR="00BF78C0" w:rsidRDefault="009E31D7">
      <w:pPr>
        <w:numPr>
          <w:ilvl w:val="0"/>
          <w:numId w:val="1"/>
        </w:numPr>
        <w:pBdr>
          <w:top w:val="nil"/>
          <w:left w:val="nil"/>
          <w:bottom w:val="nil"/>
          <w:right w:val="nil"/>
          <w:between w:val="nil"/>
        </w:pBdr>
        <w:ind w:left="-567" w:hanging="283"/>
        <w:jc w:val="both"/>
        <w:rPr>
          <w:rFonts w:ascii="Arial Narrow" w:eastAsia="Arial Narrow" w:hAnsi="Arial Narrow" w:cs="Arial Narrow"/>
        </w:rPr>
      </w:pPr>
      <w:r>
        <w:rPr>
          <w:rFonts w:ascii="Arial Narrow" w:eastAsia="Arial Narrow" w:hAnsi="Arial Narrow" w:cs="Arial Narrow"/>
          <w:b/>
          <w:color w:val="000000"/>
          <w:sz w:val="28"/>
          <w:szCs w:val="28"/>
        </w:rPr>
        <w:t>APRENDIZAJES ESPERADOS:</w:t>
      </w:r>
      <w:r>
        <w:rPr>
          <w:color w:val="000000"/>
        </w:rPr>
        <w:tab/>
      </w:r>
      <w:r>
        <w:rPr>
          <w:color w:val="000000"/>
        </w:rPr>
        <w:tab/>
        <w:t xml:space="preserve">   </w:t>
      </w:r>
      <w:r>
        <w:rPr>
          <w:color w:val="000000"/>
        </w:rPr>
        <w:tab/>
      </w:r>
    </w:p>
    <w:p w:rsidR="00BF78C0" w:rsidRDefault="00BF78C0">
      <w:pPr>
        <w:pBdr>
          <w:top w:val="nil"/>
          <w:left w:val="nil"/>
          <w:bottom w:val="nil"/>
          <w:right w:val="nil"/>
          <w:between w:val="nil"/>
        </w:pBdr>
        <w:tabs>
          <w:tab w:val="left" w:pos="-426"/>
        </w:tabs>
        <w:spacing w:after="0"/>
        <w:ind w:left="-567"/>
        <w:jc w:val="both"/>
        <w:rPr>
          <w:rFonts w:ascii="Arial Narrow" w:eastAsia="Arial Narrow" w:hAnsi="Arial Narrow" w:cs="Arial Narrow"/>
          <w:b/>
          <w:color w:val="000000"/>
          <w:sz w:val="10"/>
          <w:szCs w:val="10"/>
        </w:rPr>
      </w:pPr>
    </w:p>
    <w:p w:rsidR="00BF78C0" w:rsidRDefault="00BF78C0">
      <w:pPr>
        <w:pBdr>
          <w:top w:val="nil"/>
          <w:left w:val="nil"/>
          <w:bottom w:val="nil"/>
          <w:right w:val="nil"/>
          <w:between w:val="nil"/>
        </w:pBdr>
        <w:tabs>
          <w:tab w:val="left" w:pos="-426"/>
        </w:tabs>
        <w:spacing w:after="0"/>
        <w:ind w:left="-567"/>
        <w:jc w:val="both"/>
        <w:rPr>
          <w:rFonts w:ascii="Arial Narrow" w:eastAsia="Arial Narrow" w:hAnsi="Arial Narrow" w:cs="Arial Narrow"/>
          <w:b/>
          <w:color w:val="000000"/>
          <w:sz w:val="10"/>
          <w:szCs w:val="10"/>
        </w:rPr>
      </w:pPr>
    </w:p>
    <w:tbl>
      <w:tblPr>
        <w:tblStyle w:val="a1"/>
        <w:tblpPr w:leftFromText="141" w:rightFromText="141" w:vertAnchor="text" w:horzAnchor="margin" w:tblpXSpec="center" w:tblpY="483"/>
        <w:tblW w:w="101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
        <w:gridCol w:w="9182"/>
        <w:gridCol w:w="503"/>
      </w:tblGrid>
      <w:tr w:rsidR="00F704D4" w:rsidTr="00F704D4">
        <w:trPr>
          <w:trHeight w:val="525"/>
        </w:trPr>
        <w:tc>
          <w:tcPr>
            <w:tcW w:w="498" w:type="dxa"/>
            <w:tcBorders>
              <w:top w:val="single" w:sz="18" w:space="0" w:color="0070C0"/>
              <w:left w:val="single" w:sz="18" w:space="0" w:color="0070C0"/>
              <w:bottom w:val="single" w:sz="18" w:space="0" w:color="0070C0"/>
              <w:right w:val="single" w:sz="18" w:space="0" w:color="0070C0"/>
            </w:tcBorders>
            <w:shd w:val="clear" w:color="auto" w:fill="9CC3E5"/>
            <w:vAlign w:val="center"/>
          </w:tcPr>
          <w:p w:rsidR="00F704D4" w:rsidRDefault="00F704D4" w:rsidP="00F704D4">
            <w:pPr>
              <w:pBdr>
                <w:top w:val="nil"/>
                <w:left w:val="nil"/>
                <w:bottom w:val="nil"/>
                <w:right w:val="nil"/>
                <w:between w:val="nil"/>
              </w:pBdr>
              <w:spacing w:after="160" w:line="259" w:lineRule="auto"/>
              <w:jc w:val="center"/>
              <w:rPr>
                <w:rFonts w:ascii="Arial Narrow" w:eastAsia="Arial Narrow" w:hAnsi="Arial Narrow" w:cs="Arial Narrow"/>
                <w:b/>
                <w:color w:val="000000"/>
                <w:sz w:val="32"/>
                <w:szCs w:val="32"/>
              </w:rPr>
            </w:pPr>
            <w:r>
              <w:rPr>
                <w:rFonts w:ascii="Arial Narrow" w:eastAsia="Arial Narrow" w:hAnsi="Arial Narrow" w:cs="Arial Narrow"/>
                <w:b/>
                <w:color w:val="000000"/>
                <w:sz w:val="32"/>
                <w:szCs w:val="32"/>
              </w:rPr>
              <w:t>M</w:t>
            </w:r>
          </w:p>
        </w:tc>
        <w:tc>
          <w:tcPr>
            <w:tcW w:w="9182" w:type="dxa"/>
            <w:tcBorders>
              <w:top w:val="single" w:sz="18" w:space="0" w:color="0070C0"/>
              <w:left w:val="single" w:sz="18" w:space="0" w:color="0070C0"/>
              <w:bottom w:val="single" w:sz="18" w:space="0" w:color="0070C0"/>
              <w:right w:val="single" w:sz="18" w:space="0" w:color="0070C0"/>
            </w:tcBorders>
            <w:shd w:val="clear" w:color="auto" w:fill="9CC3E5"/>
            <w:vAlign w:val="center"/>
          </w:tcPr>
          <w:p w:rsidR="00F704D4" w:rsidRDefault="00F704D4" w:rsidP="00F704D4">
            <w:pPr>
              <w:pBdr>
                <w:top w:val="nil"/>
                <w:left w:val="nil"/>
                <w:bottom w:val="nil"/>
                <w:right w:val="nil"/>
                <w:between w:val="nil"/>
              </w:pBdr>
              <w:tabs>
                <w:tab w:val="left" w:pos="915"/>
              </w:tabs>
              <w:spacing w:after="160" w:line="259" w:lineRule="auto"/>
              <w:jc w:val="center"/>
              <w:rPr>
                <w:rFonts w:ascii="Arial Narrow" w:eastAsia="Arial Narrow" w:hAnsi="Arial Narrow" w:cs="Arial Narrow"/>
                <w:b/>
                <w:color w:val="000000"/>
                <w:sz w:val="32"/>
                <w:szCs w:val="32"/>
              </w:rPr>
            </w:pPr>
            <w:r>
              <w:rPr>
                <w:rFonts w:ascii="Arial Narrow" w:eastAsia="Arial Narrow" w:hAnsi="Arial Narrow" w:cs="Arial Narrow"/>
                <w:b/>
                <w:color w:val="000000"/>
                <w:sz w:val="32"/>
                <w:szCs w:val="32"/>
              </w:rPr>
              <w:t>PROCESOS PEDAGÓGICOS</w:t>
            </w:r>
          </w:p>
        </w:tc>
        <w:tc>
          <w:tcPr>
            <w:tcW w:w="503" w:type="dxa"/>
            <w:tcBorders>
              <w:top w:val="single" w:sz="18" w:space="0" w:color="0070C0"/>
              <w:left w:val="single" w:sz="18" w:space="0" w:color="0070C0"/>
              <w:bottom w:val="single" w:sz="18" w:space="0" w:color="0070C0"/>
              <w:right w:val="single" w:sz="18" w:space="0" w:color="0070C0"/>
            </w:tcBorders>
            <w:shd w:val="clear" w:color="auto" w:fill="9CC3E5"/>
            <w:vAlign w:val="center"/>
          </w:tcPr>
          <w:p w:rsidR="00F704D4" w:rsidRDefault="00F704D4" w:rsidP="00F704D4">
            <w:pPr>
              <w:pBdr>
                <w:top w:val="nil"/>
                <w:left w:val="nil"/>
                <w:bottom w:val="nil"/>
                <w:right w:val="nil"/>
                <w:between w:val="nil"/>
              </w:pBdr>
              <w:spacing w:after="160" w:line="259" w:lineRule="auto"/>
              <w:jc w:val="center"/>
              <w:rPr>
                <w:rFonts w:ascii="Arial Narrow" w:eastAsia="Arial Narrow" w:hAnsi="Arial Narrow" w:cs="Arial Narrow"/>
                <w:b/>
                <w:color w:val="000000"/>
                <w:sz w:val="32"/>
                <w:szCs w:val="32"/>
              </w:rPr>
            </w:pPr>
            <w:r>
              <w:rPr>
                <w:rFonts w:ascii="Arial Narrow" w:eastAsia="Arial Narrow" w:hAnsi="Arial Narrow" w:cs="Arial Narrow"/>
                <w:b/>
                <w:color w:val="000000"/>
                <w:sz w:val="32"/>
                <w:szCs w:val="32"/>
              </w:rPr>
              <w:t>T</w:t>
            </w:r>
          </w:p>
        </w:tc>
      </w:tr>
      <w:tr w:rsidR="00F704D4" w:rsidTr="00F704D4">
        <w:trPr>
          <w:cantSplit/>
          <w:trHeight w:val="1793"/>
        </w:trPr>
        <w:tc>
          <w:tcPr>
            <w:tcW w:w="498" w:type="dxa"/>
            <w:tcBorders>
              <w:top w:val="single" w:sz="18" w:space="0" w:color="0070C0"/>
              <w:left w:val="single" w:sz="18" w:space="0" w:color="0070C0"/>
              <w:bottom w:val="single" w:sz="18" w:space="0" w:color="0070C0"/>
              <w:right w:val="single" w:sz="18" w:space="0" w:color="0070C0"/>
            </w:tcBorders>
            <w:shd w:val="clear" w:color="auto" w:fill="99FFCC"/>
            <w:vAlign w:val="center"/>
          </w:tcPr>
          <w:p w:rsidR="00F704D4" w:rsidRDefault="00F704D4" w:rsidP="00F704D4">
            <w:pPr>
              <w:pBdr>
                <w:top w:val="nil"/>
                <w:left w:val="nil"/>
                <w:bottom w:val="nil"/>
                <w:right w:val="nil"/>
                <w:between w:val="nil"/>
              </w:pBdr>
              <w:spacing w:after="160" w:line="259" w:lineRule="auto"/>
              <w:ind w:left="113" w:right="113"/>
              <w:jc w:val="center"/>
              <w:rPr>
                <w:b/>
                <w:color w:val="000000"/>
              </w:rPr>
            </w:pPr>
            <w:r>
              <w:rPr>
                <w:b/>
                <w:color w:val="000000"/>
              </w:rPr>
              <w:lastRenderedPageBreak/>
              <w:t>INICIO</w:t>
            </w:r>
          </w:p>
        </w:tc>
        <w:tc>
          <w:tcPr>
            <w:tcW w:w="9182" w:type="dxa"/>
            <w:tcBorders>
              <w:top w:val="single" w:sz="18" w:space="0" w:color="0070C0"/>
              <w:left w:val="single" w:sz="18" w:space="0" w:color="0070C0"/>
              <w:bottom w:val="single" w:sz="18" w:space="0" w:color="0070C0"/>
              <w:right w:val="single" w:sz="18" w:space="0" w:color="0070C0"/>
            </w:tcBorders>
            <w:vAlign w:val="center"/>
          </w:tcPr>
          <w:p w:rsidR="00F704D4" w:rsidRDefault="00F704D4" w:rsidP="00F704D4">
            <w:pPr>
              <w:numPr>
                <w:ilvl w:val="0"/>
                <w:numId w:val="11"/>
              </w:numPr>
              <w:pBdr>
                <w:top w:val="nil"/>
                <w:left w:val="nil"/>
                <w:bottom w:val="nil"/>
                <w:right w:val="nil"/>
                <w:between w:val="nil"/>
              </w:pBdr>
              <w:spacing w:line="254" w:lineRule="auto"/>
              <w:ind w:left="452" w:hanging="283"/>
              <w:jc w:val="both"/>
              <w:rPr>
                <w:b/>
                <w:color w:val="000000"/>
              </w:rPr>
            </w:pPr>
            <w:r>
              <w:rPr>
                <w:b/>
                <w:color w:val="000000"/>
              </w:rPr>
              <w:t>El docente mediante la acción motívate busca despertar el interés de los estudiantes rescatando los saberes previos con los que cuentan los y las estudiantes.</w:t>
            </w:r>
          </w:p>
          <w:p w:rsidR="00F704D4" w:rsidRDefault="00F704D4" w:rsidP="00F704D4">
            <w:pPr>
              <w:numPr>
                <w:ilvl w:val="0"/>
                <w:numId w:val="11"/>
              </w:numPr>
              <w:pBdr>
                <w:top w:val="nil"/>
                <w:left w:val="nil"/>
                <w:bottom w:val="nil"/>
                <w:right w:val="nil"/>
                <w:between w:val="nil"/>
              </w:pBdr>
              <w:spacing w:line="254" w:lineRule="auto"/>
              <w:ind w:left="452" w:hanging="283"/>
              <w:jc w:val="both"/>
              <w:rPr>
                <w:color w:val="000000"/>
              </w:rPr>
            </w:pPr>
            <w:r>
              <w:rPr>
                <w:color w:val="000000"/>
              </w:rPr>
              <w:t>El docente, saluda a los estudiantes y se presenta.</w:t>
            </w:r>
          </w:p>
          <w:p w:rsidR="00F704D4" w:rsidRDefault="00F704D4" w:rsidP="00F704D4">
            <w:pPr>
              <w:numPr>
                <w:ilvl w:val="0"/>
                <w:numId w:val="11"/>
              </w:numPr>
              <w:pBdr>
                <w:top w:val="nil"/>
                <w:left w:val="nil"/>
                <w:bottom w:val="nil"/>
                <w:right w:val="nil"/>
                <w:between w:val="nil"/>
              </w:pBdr>
              <w:spacing w:line="254" w:lineRule="auto"/>
              <w:ind w:left="452" w:hanging="283"/>
              <w:jc w:val="both"/>
              <w:rPr>
                <w:color w:val="000000"/>
              </w:rPr>
            </w:pPr>
            <w:r>
              <w:rPr>
                <w:color w:val="000000"/>
              </w:rPr>
              <w:t>El o la docente y los estudiantes acuerdan normas para la interacción en el trabajo: escucharse atentamente, esperar turnos para participar, entre otros</w:t>
            </w:r>
          </w:p>
          <w:p w:rsidR="00F704D4" w:rsidRDefault="00F704D4" w:rsidP="00F704D4">
            <w:pPr>
              <w:pBdr>
                <w:top w:val="nil"/>
                <w:left w:val="nil"/>
                <w:bottom w:val="nil"/>
                <w:right w:val="nil"/>
                <w:between w:val="nil"/>
              </w:pBdr>
              <w:spacing w:line="259" w:lineRule="auto"/>
              <w:ind w:left="452" w:hanging="283"/>
              <w:jc w:val="both"/>
              <w:rPr>
                <w:color w:val="000000"/>
              </w:rPr>
            </w:pPr>
          </w:p>
          <w:p w:rsidR="00F704D4" w:rsidRDefault="00F704D4" w:rsidP="00F704D4">
            <w:pPr>
              <w:numPr>
                <w:ilvl w:val="0"/>
                <w:numId w:val="11"/>
              </w:numPr>
              <w:pBdr>
                <w:top w:val="nil"/>
                <w:left w:val="nil"/>
                <w:bottom w:val="nil"/>
                <w:right w:val="nil"/>
                <w:between w:val="nil"/>
              </w:pBdr>
              <w:spacing w:line="254" w:lineRule="auto"/>
              <w:ind w:left="452" w:hanging="283"/>
              <w:jc w:val="both"/>
              <w:rPr>
                <w:b/>
                <w:color w:val="000000"/>
              </w:rPr>
            </w:pPr>
            <w:r>
              <w:rPr>
                <w:b/>
                <w:color w:val="000000"/>
              </w:rPr>
              <w:t>El docente les da las indicaciones de la clase:</w:t>
            </w:r>
          </w:p>
          <w:p w:rsidR="00F704D4" w:rsidRDefault="00F704D4" w:rsidP="00F704D4">
            <w:pPr>
              <w:numPr>
                <w:ilvl w:val="0"/>
                <w:numId w:val="11"/>
              </w:numPr>
              <w:pBdr>
                <w:top w:val="nil"/>
                <w:left w:val="nil"/>
                <w:bottom w:val="nil"/>
                <w:right w:val="nil"/>
                <w:between w:val="nil"/>
              </w:pBdr>
              <w:spacing w:line="254" w:lineRule="auto"/>
              <w:ind w:left="452" w:hanging="283"/>
              <w:jc w:val="both"/>
              <w:rPr>
                <w:color w:val="000000"/>
              </w:rPr>
            </w:pPr>
            <w:r>
              <w:rPr>
                <w:color w:val="000000"/>
              </w:rPr>
              <w:t>Levantamos la mano para participar.</w:t>
            </w:r>
          </w:p>
          <w:p w:rsidR="00F704D4" w:rsidRDefault="00F704D4" w:rsidP="00F704D4">
            <w:pPr>
              <w:numPr>
                <w:ilvl w:val="0"/>
                <w:numId w:val="11"/>
              </w:numPr>
              <w:pBdr>
                <w:top w:val="nil"/>
                <w:left w:val="nil"/>
                <w:bottom w:val="nil"/>
                <w:right w:val="nil"/>
                <w:between w:val="nil"/>
              </w:pBdr>
              <w:spacing w:after="160" w:line="254" w:lineRule="auto"/>
              <w:ind w:left="452" w:hanging="283"/>
              <w:jc w:val="both"/>
              <w:rPr>
                <w:color w:val="000000"/>
              </w:rPr>
            </w:pPr>
            <w:r>
              <w:rPr>
                <w:color w:val="000000"/>
              </w:rPr>
              <w:t>Respetamos las opiniones de los demás.</w:t>
            </w:r>
          </w:p>
          <w:p w:rsidR="00F704D4" w:rsidRDefault="00F704D4" w:rsidP="00F704D4">
            <w:pPr>
              <w:spacing w:line="254" w:lineRule="auto"/>
              <w:ind w:left="27"/>
              <w:jc w:val="both"/>
            </w:pPr>
          </w:p>
          <w:p w:rsidR="00F704D4" w:rsidRDefault="00F704D4" w:rsidP="00F704D4">
            <w:pPr>
              <w:jc w:val="both"/>
              <w:rPr>
                <w:color w:val="FF0000"/>
                <w:u w:val="single"/>
              </w:rPr>
            </w:pPr>
            <w:r>
              <w:rPr>
                <w:color w:val="FF0000"/>
                <w:u w:val="single"/>
              </w:rPr>
              <w:t>MOTIVACION, SABERES PREVIOS Y PROBLEMATIZACIÓN</w:t>
            </w:r>
          </w:p>
          <w:p w:rsidR="00F704D4" w:rsidRDefault="00F704D4" w:rsidP="00F704D4">
            <w:pPr>
              <w:jc w:val="both"/>
              <w:rPr>
                <w:color w:val="FF0000"/>
                <w:u w:val="single"/>
              </w:rPr>
            </w:pPr>
          </w:p>
          <w:p w:rsidR="00F704D4" w:rsidRDefault="00F704D4" w:rsidP="00F704D4">
            <w:pPr>
              <w:numPr>
                <w:ilvl w:val="0"/>
                <w:numId w:val="10"/>
              </w:numPr>
              <w:pBdr>
                <w:top w:val="nil"/>
                <w:left w:val="nil"/>
                <w:bottom w:val="nil"/>
                <w:right w:val="nil"/>
                <w:between w:val="nil"/>
              </w:pBdr>
              <w:spacing w:line="254" w:lineRule="auto"/>
              <w:rPr>
                <w:color w:val="000000"/>
              </w:rPr>
            </w:pPr>
            <w:r>
              <w:rPr>
                <w:color w:val="000000"/>
              </w:rPr>
              <w:t xml:space="preserve">El docente indica que lean el texto </w:t>
            </w:r>
            <w:r>
              <w:rPr>
                <w:b/>
                <w:color w:val="000000"/>
              </w:rPr>
              <w:t>“Nelson Mandela: un ejemplo de persona moral”</w:t>
            </w:r>
          </w:p>
          <w:p w:rsidR="00F704D4" w:rsidRDefault="00F704D4" w:rsidP="00F704D4">
            <w:pPr>
              <w:pBdr>
                <w:top w:val="nil"/>
                <w:left w:val="nil"/>
                <w:bottom w:val="nil"/>
                <w:right w:val="nil"/>
                <w:between w:val="nil"/>
              </w:pBdr>
              <w:spacing w:line="254" w:lineRule="auto"/>
              <w:ind w:left="889"/>
              <w:jc w:val="both"/>
              <w:rPr>
                <w:color w:val="000000"/>
              </w:rPr>
            </w:pPr>
            <w:r>
              <w:rPr>
                <w:noProof/>
              </w:rPr>
              <w:drawing>
                <wp:anchor distT="0" distB="0" distL="114300" distR="114300" simplePos="0" relativeHeight="251659264" behindDoc="0" locked="0" layoutInCell="1" hidden="0" allowOverlap="1" wp14:anchorId="0D6B24E6" wp14:editId="62733596">
                  <wp:simplePos x="0" y="0"/>
                  <wp:positionH relativeFrom="column">
                    <wp:posOffset>2049145</wp:posOffset>
                  </wp:positionH>
                  <wp:positionV relativeFrom="paragraph">
                    <wp:posOffset>72390</wp:posOffset>
                  </wp:positionV>
                  <wp:extent cx="1380490" cy="1304925"/>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380490" cy="1304925"/>
                          </a:xfrm>
                          <a:prstGeom prst="rect">
                            <a:avLst/>
                          </a:prstGeom>
                          <a:ln/>
                        </pic:spPr>
                      </pic:pic>
                    </a:graphicData>
                  </a:graphic>
                </wp:anchor>
              </w:drawing>
            </w:r>
          </w:p>
          <w:p w:rsidR="00F704D4" w:rsidRDefault="00F704D4" w:rsidP="00F704D4">
            <w:pPr>
              <w:pBdr>
                <w:top w:val="nil"/>
                <w:left w:val="nil"/>
                <w:bottom w:val="nil"/>
                <w:right w:val="nil"/>
                <w:between w:val="nil"/>
              </w:pBdr>
              <w:spacing w:line="254" w:lineRule="auto"/>
              <w:ind w:left="889"/>
              <w:jc w:val="both"/>
              <w:rPr>
                <w:color w:val="000000"/>
              </w:rPr>
            </w:pPr>
          </w:p>
          <w:p w:rsidR="00F704D4" w:rsidRDefault="00F704D4" w:rsidP="00F704D4">
            <w:pPr>
              <w:pBdr>
                <w:top w:val="nil"/>
                <w:left w:val="nil"/>
                <w:bottom w:val="nil"/>
                <w:right w:val="nil"/>
                <w:between w:val="nil"/>
              </w:pBdr>
              <w:spacing w:line="254" w:lineRule="auto"/>
              <w:ind w:left="889"/>
              <w:jc w:val="both"/>
              <w:rPr>
                <w:color w:val="000000"/>
              </w:rPr>
            </w:pPr>
          </w:p>
          <w:p w:rsidR="00F704D4" w:rsidRDefault="00F704D4" w:rsidP="00F704D4">
            <w:pPr>
              <w:pBdr>
                <w:top w:val="nil"/>
                <w:left w:val="nil"/>
                <w:bottom w:val="nil"/>
                <w:right w:val="nil"/>
                <w:between w:val="nil"/>
              </w:pBdr>
              <w:spacing w:after="160" w:line="254" w:lineRule="auto"/>
              <w:ind w:left="889"/>
              <w:jc w:val="both"/>
              <w:rPr>
                <w:color w:val="000000"/>
              </w:rPr>
            </w:pPr>
          </w:p>
          <w:p w:rsidR="00F704D4" w:rsidRDefault="00F704D4" w:rsidP="00F704D4">
            <w:pPr>
              <w:spacing w:line="254" w:lineRule="auto"/>
              <w:jc w:val="both"/>
            </w:pPr>
          </w:p>
          <w:p w:rsidR="00F704D4" w:rsidRDefault="00F704D4" w:rsidP="00F704D4">
            <w:pPr>
              <w:spacing w:line="254" w:lineRule="auto"/>
              <w:jc w:val="both"/>
            </w:pPr>
          </w:p>
          <w:p w:rsidR="00F704D4" w:rsidRDefault="00F704D4" w:rsidP="00F704D4">
            <w:pPr>
              <w:spacing w:line="254" w:lineRule="auto"/>
              <w:jc w:val="both"/>
            </w:pPr>
          </w:p>
          <w:p w:rsidR="00F704D4" w:rsidRDefault="00F704D4" w:rsidP="00F704D4">
            <w:pPr>
              <w:spacing w:line="254" w:lineRule="auto"/>
              <w:jc w:val="both"/>
            </w:pPr>
          </w:p>
          <w:p w:rsidR="00F704D4" w:rsidRDefault="00F704D4" w:rsidP="00F704D4">
            <w:pPr>
              <w:numPr>
                <w:ilvl w:val="0"/>
                <w:numId w:val="10"/>
              </w:numPr>
              <w:pBdr>
                <w:top w:val="nil"/>
                <w:left w:val="nil"/>
                <w:bottom w:val="nil"/>
                <w:right w:val="nil"/>
                <w:between w:val="nil"/>
              </w:pBdr>
              <w:spacing w:line="254" w:lineRule="auto"/>
              <w:jc w:val="both"/>
              <w:rPr>
                <w:color w:val="000000"/>
              </w:rPr>
            </w:pPr>
            <w:r>
              <w:rPr>
                <w:color w:val="000000"/>
              </w:rPr>
              <w:t>El docente les pide que responda las siguientes preguntas mediante lluvia de ideas</w:t>
            </w:r>
          </w:p>
          <w:p w:rsidR="00F704D4" w:rsidRDefault="00F704D4" w:rsidP="00F704D4">
            <w:pPr>
              <w:numPr>
                <w:ilvl w:val="0"/>
                <w:numId w:val="10"/>
              </w:numPr>
              <w:pBdr>
                <w:top w:val="nil"/>
                <w:left w:val="nil"/>
                <w:bottom w:val="nil"/>
                <w:right w:val="nil"/>
                <w:between w:val="nil"/>
              </w:pBdr>
              <w:spacing w:line="254" w:lineRule="auto"/>
              <w:ind w:left="1356"/>
              <w:jc w:val="both"/>
              <w:rPr>
                <w:color w:val="000000"/>
              </w:rPr>
            </w:pPr>
            <w:r>
              <w:rPr>
                <w:color w:val="000000"/>
              </w:rPr>
              <w:t>¿Qué cualidades intelectuales, sociales y morales destacarías en Nelson Mandela?</w:t>
            </w:r>
          </w:p>
          <w:p w:rsidR="00F704D4" w:rsidRDefault="00F704D4" w:rsidP="00F704D4">
            <w:pPr>
              <w:numPr>
                <w:ilvl w:val="0"/>
                <w:numId w:val="10"/>
              </w:numPr>
              <w:pBdr>
                <w:top w:val="nil"/>
                <w:left w:val="nil"/>
                <w:bottom w:val="nil"/>
                <w:right w:val="nil"/>
                <w:between w:val="nil"/>
              </w:pBdr>
              <w:spacing w:line="254" w:lineRule="auto"/>
              <w:ind w:left="1356"/>
              <w:jc w:val="both"/>
              <w:rPr>
                <w:color w:val="000000"/>
              </w:rPr>
            </w:pPr>
            <w:r>
              <w:rPr>
                <w:color w:val="000000"/>
              </w:rPr>
              <w:t>¿Qué actitudes ponen de manifiesto los valores que practicó?</w:t>
            </w:r>
          </w:p>
          <w:p w:rsidR="00F704D4" w:rsidRDefault="00F704D4" w:rsidP="00F704D4">
            <w:pPr>
              <w:numPr>
                <w:ilvl w:val="0"/>
                <w:numId w:val="10"/>
              </w:numPr>
              <w:pBdr>
                <w:top w:val="nil"/>
                <w:left w:val="nil"/>
                <w:bottom w:val="nil"/>
                <w:right w:val="nil"/>
                <w:between w:val="nil"/>
              </w:pBdr>
              <w:spacing w:line="254" w:lineRule="auto"/>
              <w:ind w:left="1356"/>
              <w:jc w:val="both"/>
              <w:rPr>
                <w:color w:val="000000"/>
              </w:rPr>
            </w:pPr>
            <w:r>
              <w:rPr>
                <w:color w:val="000000"/>
              </w:rPr>
              <w:t>¿Por qué Mandela es considerado un ejemplo de político moral?</w:t>
            </w:r>
          </w:p>
          <w:p w:rsidR="00F704D4" w:rsidRDefault="00F704D4" w:rsidP="00F704D4">
            <w:pPr>
              <w:numPr>
                <w:ilvl w:val="0"/>
                <w:numId w:val="10"/>
              </w:numPr>
              <w:pBdr>
                <w:top w:val="nil"/>
                <w:left w:val="nil"/>
                <w:bottom w:val="nil"/>
                <w:right w:val="nil"/>
                <w:between w:val="nil"/>
              </w:pBdr>
              <w:spacing w:after="160" w:line="254" w:lineRule="auto"/>
              <w:ind w:left="1356"/>
              <w:jc w:val="both"/>
              <w:rPr>
                <w:color w:val="000000"/>
              </w:rPr>
            </w:pPr>
            <w:r>
              <w:rPr>
                <w:color w:val="000000"/>
              </w:rPr>
              <w:t>¿Qué recomendaciones morales le plantearías a un(a) político(a) de nuestro país si conversaras con él/ella en persona?</w:t>
            </w:r>
          </w:p>
          <w:p w:rsidR="00F704D4" w:rsidRDefault="00F704D4" w:rsidP="00F704D4">
            <w:pPr>
              <w:spacing w:line="254" w:lineRule="auto"/>
              <w:jc w:val="both"/>
            </w:pPr>
          </w:p>
          <w:p w:rsidR="00F704D4" w:rsidRDefault="00F704D4" w:rsidP="00F704D4">
            <w:pPr>
              <w:numPr>
                <w:ilvl w:val="0"/>
                <w:numId w:val="10"/>
              </w:numPr>
              <w:pBdr>
                <w:top w:val="nil"/>
                <w:left w:val="nil"/>
                <w:bottom w:val="nil"/>
                <w:right w:val="nil"/>
                <w:between w:val="nil"/>
              </w:pBdr>
              <w:spacing w:after="160" w:line="254" w:lineRule="auto"/>
              <w:jc w:val="both"/>
              <w:rPr>
                <w:color w:val="000000"/>
              </w:rPr>
            </w:pPr>
            <w:r>
              <w:rPr>
                <w:color w:val="000000"/>
              </w:rPr>
              <w:t xml:space="preserve">El docente genera el conflicto cognitivo mediante la pregunta: ¿Por qué los seres humanos tenemos la capacidad de desarrollar la conciencia moral? ¿Qué aspectos tomamos en cuenta para considerar las acciones de las personas como buenas o malas? </w:t>
            </w:r>
          </w:p>
          <w:p w:rsidR="00F704D4" w:rsidRDefault="00F704D4" w:rsidP="00F704D4">
            <w:pPr>
              <w:jc w:val="both"/>
              <w:rPr>
                <w:color w:val="FF0000"/>
              </w:rPr>
            </w:pPr>
          </w:p>
          <w:p w:rsidR="00F704D4" w:rsidRDefault="00F704D4" w:rsidP="00F704D4">
            <w:pPr>
              <w:jc w:val="both"/>
              <w:rPr>
                <w:color w:val="FF0000"/>
              </w:rPr>
            </w:pPr>
            <w:r>
              <w:rPr>
                <w:color w:val="FF0000"/>
              </w:rPr>
              <w:t>PROPÓSITO Y ORGANIZACIÓN</w:t>
            </w:r>
          </w:p>
          <w:p w:rsidR="00F704D4" w:rsidRDefault="00F704D4" w:rsidP="00F704D4">
            <w:pPr>
              <w:numPr>
                <w:ilvl w:val="0"/>
                <w:numId w:val="13"/>
              </w:numPr>
              <w:pBdr>
                <w:top w:val="nil"/>
                <w:left w:val="nil"/>
                <w:bottom w:val="nil"/>
                <w:right w:val="nil"/>
                <w:between w:val="nil"/>
              </w:pBdr>
              <w:tabs>
                <w:tab w:val="left" w:pos="571"/>
              </w:tabs>
              <w:spacing w:line="254" w:lineRule="auto"/>
              <w:ind w:left="931"/>
              <w:jc w:val="both"/>
              <w:rPr>
                <w:color w:val="000000"/>
              </w:rPr>
            </w:pPr>
            <w:r>
              <w:rPr>
                <w:color w:val="000000"/>
              </w:rPr>
              <w:t>El docente menciona a los estudiantes lo siguiente:</w:t>
            </w:r>
          </w:p>
          <w:p w:rsidR="00F704D4" w:rsidRDefault="00F704D4" w:rsidP="00F704D4">
            <w:pPr>
              <w:numPr>
                <w:ilvl w:val="0"/>
                <w:numId w:val="13"/>
              </w:numPr>
              <w:pBdr>
                <w:top w:val="nil"/>
                <w:left w:val="nil"/>
                <w:bottom w:val="nil"/>
                <w:right w:val="nil"/>
                <w:between w:val="nil"/>
              </w:pBdr>
              <w:tabs>
                <w:tab w:val="left" w:pos="571"/>
              </w:tabs>
              <w:spacing w:line="254" w:lineRule="auto"/>
              <w:ind w:left="931"/>
              <w:jc w:val="both"/>
              <w:rPr>
                <w:color w:val="000000"/>
              </w:rPr>
            </w:pPr>
            <w:r>
              <w:rPr>
                <w:color w:val="000000"/>
              </w:rPr>
              <w:t>Se les comunica el nombre de la actividad:</w:t>
            </w:r>
            <w:r>
              <w:rPr>
                <w:b/>
                <w:color w:val="0D0D0D"/>
                <w:sz w:val="18"/>
                <w:szCs w:val="18"/>
              </w:rPr>
              <w:t xml:space="preserve"> </w:t>
            </w:r>
            <w:r>
              <w:rPr>
                <w:b/>
                <w:color w:val="000000"/>
              </w:rPr>
              <w:t xml:space="preserve"> </w:t>
            </w:r>
            <w:r>
              <w:rPr>
                <w:color w:val="000000"/>
              </w:rPr>
              <w:t xml:space="preserve"> </w:t>
            </w:r>
            <w:r>
              <w:rPr>
                <w:b/>
                <w:color w:val="000000"/>
              </w:rPr>
              <w:t>La vida moral</w:t>
            </w:r>
          </w:p>
          <w:p w:rsidR="00F704D4" w:rsidRDefault="00F704D4" w:rsidP="00F704D4">
            <w:pPr>
              <w:numPr>
                <w:ilvl w:val="0"/>
                <w:numId w:val="13"/>
              </w:numPr>
              <w:pBdr>
                <w:top w:val="nil"/>
                <w:left w:val="nil"/>
                <w:bottom w:val="nil"/>
                <w:right w:val="nil"/>
                <w:between w:val="nil"/>
              </w:pBdr>
              <w:tabs>
                <w:tab w:val="left" w:pos="571"/>
              </w:tabs>
              <w:spacing w:line="254" w:lineRule="auto"/>
              <w:ind w:left="931"/>
              <w:jc w:val="both"/>
              <w:rPr>
                <w:color w:val="000000"/>
              </w:rPr>
            </w:pPr>
            <w:r>
              <w:rPr>
                <w:color w:val="000000"/>
              </w:rPr>
              <w:t>Se les comunica el propósito de aprendizaje de la actividad: Los/las estudiantes reconocemos los fundamentos de la moral en el ser humano y reflexionan respecto a la ética en la toma de decisiones asertivas.</w:t>
            </w:r>
          </w:p>
          <w:p w:rsidR="00F704D4" w:rsidRDefault="00F704D4" w:rsidP="00F704D4">
            <w:pPr>
              <w:pBdr>
                <w:top w:val="nil"/>
                <w:left w:val="nil"/>
                <w:bottom w:val="nil"/>
                <w:right w:val="nil"/>
                <w:between w:val="nil"/>
              </w:pBdr>
              <w:tabs>
                <w:tab w:val="left" w:pos="571"/>
              </w:tabs>
              <w:spacing w:line="254" w:lineRule="auto"/>
              <w:ind w:left="931"/>
              <w:jc w:val="both"/>
              <w:rPr>
                <w:color w:val="000000"/>
              </w:rPr>
            </w:pPr>
          </w:p>
          <w:p w:rsidR="00F704D4" w:rsidRDefault="00F704D4" w:rsidP="00F704D4">
            <w:pPr>
              <w:numPr>
                <w:ilvl w:val="0"/>
                <w:numId w:val="13"/>
              </w:numPr>
              <w:pBdr>
                <w:top w:val="nil"/>
                <w:left w:val="nil"/>
                <w:bottom w:val="nil"/>
                <w:right w:val="nil"/>
                <w:between w:val="nil"/>
              </w:pBdr>
              <w:tabs>
                <w:tab w:val="left" w:pos="571"/>
              </w:tabs>
              <w:spacing w:line="254" w:lineRule="auto"/>
              <w:ind w:left="931"/>
              <w:jc w:val="both"/>
              <w:rPr>
                <w:color w:val="000000"/>
              </w:rPr>
            </w:pPr>
            <w:r>
              <w:rPr>
                <w:color w:val="000000"/>
              </w:rPr>
              <w:t>Se da a conocer los criterios de evaluación del reto de la actividad del área.</w:t>
            </w:r>
          </w:p>
          <w:p w:rsidR="00F704D4" w:rsidRDefault="00F704D4" w:rsidP="00F704D4">
            <w:pPr>
              <w:numPr>
                <w:ilvl w:val="0"/>
                <w:numId w:val="12"/>
              </w:numPr>
              <w:pBdr>
                <w:top w:val="nil"/>
                <w:left w:val="nil"/>
                <w:bottom w:val="nil"/>
                <w:right w:val="nil"/>
                <w:between w:val="nil"/>
              </w:pBdr>
              <w:spacing w:line="252" w:lineRule="auto"/>
              <w:ind w:left="1498" w:hanging="283"/>
              <w:jc w:val="both"/>
            </w:pPr>
            <w:r>
              <w:rPr>
                <w:color w:val="000000"/>
              </w:rPr>
              <w:t>Reconoce la importancia de la moral y la ética en la vida cotidiana.</w:t>
            </w:r>
          </w:p>
          <w:p w:rsidR="00F704D4" w:rsidRDefault="00F704D4" w:rsidP="00F704D4">
            <w:pPr>
              <w:numPr>
                <w:ilvl w:val="0"/>
                <w:numId w:val="12"/>
              </w:numPr>
              <w:pBdr>
                <w:top w:val="nil"/>
                <w:left w:val="nil"/>
                <w:bottom w:val="nil"/>
                <w:right w:val="nil"/>
                <w:between w:val="nil"/>
              </w:pBdr>
              <w:spacing w:line="252" w:lineRule="auto"/>
              <w:ind w:left="1498" w:hanging="283"/>
              <w:jc w:val="both"/>
            </w:pPr>
            <w:r>
              <w:rPr>
                <w:color w:val="000000"/>
              </w:rPr>
              <w:t xml:space="preserve">Identifica las principales teorías éticas para decidir cómo actuar a partir de una evaluación de conciencia. </w:t>
            </w:r>
          </w:p>
          <w:p w:rsidR="00F704D4" w:rsidRDefault="00F704D4" w:rsidP="00F704D4">
            <w:pPr>
              <w:numPr>
                <w:ilvl w:val="0"/>
                <w:numId w:val="12"/>
              </w:numPr>
              <w:pBdr>
                <w:top w:val="nil"/>
                <w:left w:val="nil"/>
                <w:bottom w:val="nil"/>
                <w:right w:val="nil"/>
                <w:between w:val="nil"/>
              </w:pBdr>
              <w:spacing w:line="252" w:lineRule="auto"/>
              <w:ind w:left="1498" w:hanging="283"/>
              <w:jc w:val="both"/>
            </w:pPr>
            <w:r>
              <w:rPr>
                <w:color w:val="000000"/>
              </w:rPr>
              <w:t xml:space="preserve">Reconoce los pasos a seguir para elegir moralmente considerando su conciencia moral. </w:t>
            </w:r>
          </w:p>
          <w:p w:rsidR="00F704D4" w:rsidRDefault="00F704D4" w:rsidP="00F704D4">
            <w:pPr>
              <w:numPr>
                <w:ilvl w:val="0"/>
                <w:numId w:val="12"/>
              </w:numPr>
              <w:pBdr>
                <w:top w:val="nil"/>
                <w:left w:val="nil"/>
                <w:bottom w:val="nil"/>
                <w:right w:val="nil"/>
                <w:between w:val="nil"/>
              </w:pBdr>
              <w:spacing w:after="160" w:line="252" w:lineRule="auto"/>
              <w:ind w:left="1498" w:hanging="283"/>
              <w:jc w:val="both"/>
            </w:pPr>
            <w:r>
              <w:rPr>
                <w:color w:val="000000"/>
              </w:rPr>
              <w:t xml:space="preserve">Reflexiona y argumenta su postura sobre un problema donde debe elegir moralmente.  </w:t>
            </w:r>
          </w:p>
          <w:p w:rsidR="00F704D4" w:rsidRDefault="00F704D4" w:rsidP="00F704D4">
            <w:pPr>
              <w:spacing w:line="252" w:lineRule="auto"/>
              <w:jc w:val="both"/>
            </w:pPr>
          </w:p>
        </w:tc>
        <w:tc>
          <w:tcPr>
            <w:tcW w:w="503" w:type="dxa"/>
            <w:tcBorders>
              <w:top w:val="single" w:sz="18" w:space="0" w:color="0070C0"/>
              <w:left w:val="single" w:sz="18" w:space="0" w:color="0070C0"/>
              <w:bottom w:val="single" w:sz="18" w:space="0" w:color="0070C0"/>
              <w:right w:val="single" w:sz="18" w:space="0" w:color="0070C0"/>
            </w:tcBorders>
            <w:vAlign w:val="center"/>
          </w:tcPr>
          <w:p w:rsidR="00F704D4" w:rsidRDefault="00F704D4" w:rsidP="00F704D4">
            <w:pPr>
              <w:pBdr>
                <w:top w:val="nil"/>
                <w:left w:val="nil"/>
                <w:bottom w:val="nil"/>
                <w:right w:val="nil"/>
                <w:between w:val="nil"/>
              </w:pBdr>
              <w:spacing w:after="160" w:line="259" w:lineRule="auto"/>
              <w:jc w:val="center"/>
              <w:rPr>
                <w:rFonts w:ascii="Overlock" w:eastAsia="Overlock" w:hAnsi="Overlock" w:cs="Overlock"/>
                <w:b/>
                <w:color w:val="000000"/>
                <w:sz w:val="19"/>
                <w:szCs w:val="19"/>
              </w:rPr>
            </w:pPr>
            <w:r>
              <w:rPr>
                <w:rFonts w:ascii="Overlock" w:eastAsia="Overlock" w:hAnsi="Overlock" w:cs="Overlock"/>
                <w:b/>
                <w:color w:val="000000"/>
                <w:sz w:val="19"/>
                <w:szCs w:val="19"/>
              </w:rPr>
              <w:t>15’’</w:t>
            </w:r>
          </w:p>
        </w:tc>
      </w:tr>
      <w:tr w:rsidR="00F704D4" w:rsidTr="00F704D4">
        <w:trPr>
          <w:cantSplit/>
          <w:trHeight w:val="664"/>
        </w:trPr>
        <w:tc>
          <w:tcPr>
            <w:tcW w:w="498" w:type="dxa"/>
            <w:tcBorders>
              <w:top w:val="single" w:sz="18" w:space="0" w:color="0070C0"/>
              <w:left w:val="single" w:sz="18" w:space="0" w:color="0070C0"/>
              <w:bottom w:val="single" w:sz="18" w:space="0" w:color="0070C0"/>
              <w:right w:val="single" w:sz="18" w:space="0" w:color="0070C0"/>
            </w:tcBorders>
            <w:shd w:val="clear" w:color="auto" w:fill="FFE599"/>
            <w:vAlign w:val="center"/>
          </w:tcPr>
          <w:p w:rsidR="00F704D4" w:rsidRDefault="00F704D4" w:rsidP="00F704D4">
            <w:pPr>
              <w:pBdr>
                <w:top w:val="nil"/>
                <w:left w:val="nil"/>
                <w:bottom w:val="nil"/>
                <w:right w:val="nil"/>
                <w:between w:val="nil"/>
              </w:pBdr>
              <w:spacing w:after="160" w:line="259" w:lineRule="auto"/>
              <w:ind w:left="113" w:right="113"/>
              <w:jc w:val="center"/>
              <w:rPr>
                <w:b/>
                <w:color w:val="000000"/>
              </w:rPr>
            </w:pPr>
            <w:r>
              <w:rPr>
                <w:b/>
                <w:color w:val="000000"/>
              </w:rPr>
              <w:lastRenderedPageBreak/>
              <w:t>DESARROLLO</w:t>
            </w:r>
          </w:p>
        </w:tc>
        <w:tc>
          <w:tcPr>
            <w:tcW w:w="9182" w:type="dxa"/>
            <w:tcBorders>
              <w:top w:val="single" w:sz="18" w:space="0" w:color="0070C0"/>
              <w:left w:val="single" w:sz="18" w:space="0" w:color="0070C0"/>
              <w:bottom w:val="single" w:sz="18" w:space="0" w:color="0070C0"/>
              <w:right w:val="single" w:sz="18" w:space="0" w:color="0070C0"/>
            </w:tcBorders>
          </w:tcPr>
          <w:p w:rsidR="00F704D4" w:rsidRDefault="00F704D4" w:rsidP="00F704D4">
            <w:pPr>
              <w:widowControl w:val="0"/>
              <w:pBdr>
                <w:top w:val="nil"/>
                <w:left w:val="nil"/>
                <w:bottom w:val="nil"/>
                <w:right w:val="nil"/>
                <w:between w:val="nil"/>
              </w:pBdr>
              <w:spacing w:before="1" w:line="276" w:lineRule="auto"/>
              <w:jc w:val="both"/>
              <w:rPr>
                <w:color w:val="FF0000"/>
                <w:u w:val="single"/>
              </w:rPr>
            </w:pPr>
            <w:r>
              <w:rPr>
                <w:color w:val="FF0000"/>
                <w:u w:val="single"/>
              </w:rPr>
              <w:t>GESTION Y ACOMPAÑAMIENTO</w:t>
            </w:r>
          </w:p>
          <w:p w:rsidR="00F704D4" w:rsidRDefault="00F704D4" w:rsidP="00F704D4">
            <w:pPr>
              <w:widowControl w:val="0"/>
              <w:numPr>
                <w:ilvl w:val="0"/>
                <w:numId w:val="3"/>
              </w:numPr>
              <w:pBdr>
                <w:top w:val="nil"/>
                <w:left w:val="nil"/>
                <w:bottom w:val="nil"/>
                <w:right w:val="nil"/>
                <w:between w:val="nil"/>
              </w:pBdr>
              <w:spacing w:before="1" w:line="276" w:lineRule="auto"/>
              <w:jc w:val="both"/>
            </w:pPr>
            <w:r>
              <w:rPr>
                <w:b/>
                <w:color w:val="000000"/>
              </w:rPr>
              <w:t>El docente proporciona la ficha de actividad y les indica que lean y subrayen las ideas principales.</w:t>
            </w:r>
          </w:p>
          <w:p w:rsidR="00F704D4" w:rsidRDefault="00F704D4" w:rsidP="00F704D4">
            <w:pPr>
              <w:widowControl w:val="0"/>
              <w:numPr>
                <w:ilvl w:val="0"/>
                <w:numId w:val="3"/>
              </w:numPr>
              <w:pBdr>
                <w:top w:val="nil"/>
                <w:left w:val="nil"/>
                <w:bottom w:val="nil"/>
                <w:right w:val="nil"/>
                <w:between w:val="nil"/>
              </w:pBdr>
              <w:spacing w:before="1" w:line="276" w:lineRule="auto"/>
              <w:jc w:val="both"/>
            </w:pPr>
            <w:r>
              <w:rPr>
                <w:b/>
                <w:color w:val="000000"/>
              </w:rPr>
              <w:t>El docente les indica utilizar sus resaltadores y apuntar en block las dudas que vayan surgiendo para que en la acción aplica, se les absuelvan todas sus dudas.</w:t>
            </w:r>
          </w:p>
          <w:p w:rsidR="00F704D4" w:rsidRDefault="00F704D4" w:rsidP="00F704D4">
            <w:pPr>
              <w:widowControl w:val="0"/>
              <w:numPr>
                <w:ilvl w:val="0"/>
                <w:numId w:val="3"/>
              </w:numPr>
              <w:pBdr>
                <w:top w:val="nil"/>
                <w:left w:val="nil"/>
                <w:bottom w:val="nil"/>
                <w:right w:val="nil"/>
                <w:between w:val="nil"/>
              </w:pBdr>
              <w:spacing w:before="1" w:line="276" w:lineRule="auto"/>
              <w:jc w:val="both"/>
            </w:pPr>
            <w:r>
              <w:rPr>
                <w:b/>
                <w:color w:val="000000"/>
              </w:rPr>
              <w:t>El docente solicita que desarrollen las siguientes actividades que se encuentran en la ficha.</w:t>
            </w:r>
          </w:p>
          <w:p w:rsidR="00F704D4" w:rsidRDefault="00F704D4" w:rsidP="00F704D4">
            <w:pPr>
              <w:pBdr>
                <w:top w:val="nil"/>
                <w:left w:val="nil"/>
                <w:bottom w:val="nil"/>
                <w:right w:val="nil"/>
                <w:between w:val="nil"/>
              </w:pBdr>
              <w:spacing w:after="160" w:line="259" w:lineRule="auto"/>
              <w:ind w:left="720"/>
              <w:rPr>
                <w:color w:val="000000"/>
              </w:rPr>
            </w:pPr>
          </w:p>
          <w:p w:rsidR="00F704D4" w:rsidRDefault="00F704D4" w:rsidP="00F704D4">
            <w:pPr>
              <w:ind w:left="426" w:right="48"/>
              <w:jc w:val="both"/>
              <w:rPr>
                <w:color w:val="000000"/>
              </w:rPr>
            </w:pPr>
            <w:r>
              <w:rPr>
                <w:color w:val="000000"/>
              </w:rPr>
              <w:t xml:space="preserve">A continuación, el docente solicita leer los textos </w:t>
            </w:r>
            <w:r>
              <w:rPr>
                <w:b/>
                <w:color w:val="000000"/>
              </w:rPr>
              <w:t>“L</w:t>
            </w:r>
            <w:r>
              <w:rPr>
                <w:b/>
              </w:rPr>
              <w:t>a moral y la ética” y “Las teorías éticas”.</w:t>
            </w:r>
            <w:r>
              <w:rPr>
                <w:b/>
                <w:color w:val="000000"/>
                <w:sz w:val="18"/>
                <w:szCs w:val="18"/>
              </w:rPr>
              <w:t xml:space="preserve"> </w:t>
            </w:r>
            <w:r>
              <w:rPr>
                <w:color w:val="000000"/>
              </w:rPr>
              <w:t>Los estudiantes realizan lectura silenciosa subrayando las ideas principales del texto.</w:t>
            </w:r>
          </w:p>
          <w:p w:rsidR="00F704D4" w:rsidRDefault="00F704D4" w:rsidP="00F704D4">
            <w:pPr>
              <w:ind w:left="426" w:right="48"/>
              <w:jc w:val="both"/>
              <w:rPr>
                <w:color w:val="000000"/>
              </w:rPr>
            </w:pPr>
          </w:p>
          <w:p w:rsidR="00F704D4" w:rsidRDefault="00F704D4" w:rsidP="00F704D4">
            <w:pPr>
              <w:ind w:left="426" w:right="48"/>
              <w:jc w:val="both"/>
            </w:pPr>
            <w:r>
              <w:t xml:space="preserve">El docente analiza con los estudiantes el esquema “Las principales teorías éticas” y reflexionan cómo cada una de ellas se manifiesta en nuestra vida cotidiana. El docente les explica que la esencia de la moral y la ética se encuentra en los valores como la justicia, la paz, la tolerancia y la responsabilidad, principalmente. </w:t>
            </w:r>
          </w:p>
          <w:p w:rsidR="00F704D4" w:rsidRDefault="00F704D4" w:rsidP="00F704D4">
            <w:pPr>
              <w:ind w:left="426" w:right="48"/>
              <w:jc w:val="both"/>
              <w:rPr>
                <w:color w:val="000000"/>
              </w:rPr>
            </w:pPr>
            <w:r>
              <w:t>El docente abre dialogo preguntando ¿Qué quiere decir que una persona “obre según lo que dicta su conciencia”? Luego, les pide que expliquen si creen que las personas con alteraciones mentales, los homicidas o los delincuentes actúan según lo que les dicta su conciencia moral.</w:t>
            </w:r>
          </w:p>
          <w:p w:rsidR="00F704D4" w:rsidRDefault="00F704D4" w:rsidP="00F704D4">
            <w:pPr>
              <w:ind w:right="48"/>
              <w:jc w:val="both"/>
              <w:rPr>
                <w:color w:val="000000"/>
              </w:rPr>
            </w:pPr>
          </w:p>
          <w:p w:rsidR="00F704D4" w:rsidRDefault="00F704D4" w:rsidP="00F704D4">
            <w:pPr>
              <w:ind w:left="426" w:right="48"/>
              <w:jc w:val="both"/>
              <w:rPr>
                <w:b/>
                <w:color w:val="000000"/>
              </w:rPr>
            </w:pPr>
            <w:r>
              <w:rPr>
                <w:color w:val="000000"/>
              </w:rPr>
              <w:t xml:space="preserve">Luego solicita a los estudiantes que realicen la actividad de </w:t>
            </w:r>
            <w:r>
              <w:rPr>
                <w:b/>
                <w:color w:val="000000"/>
              </w:rPr>
              <w:t>PONEMOS EN</w:t>
            </w:r>
            <w:r>
              <w:rPr>
                <w:color w:val="000000"/>
              </w:rPr>
              <w:t xml:space="preserve"> </w:t>
            </w:r>
            <w:r>
              <w:rPr>
                <w:b/>
                <w:color w:val="000000"/>
              </w:rPr>
              <w:t xml:space="preserve">PRÁCTICA LO APRENDIDO: </w:t>
            </w:r>
            <w:r>
              <w:t>Analiza el problema de Juan. Luego, aplica la estrategia “Elegir moralmente” para resolverlo</w:t>
            </w:r>
          </w:p>
          <w:p w:rsidR="00F704D4" w:rsidRDefault="00F704D4" w:rsidP="00F704D4">
            <w:pPr>
              <w:ind w:right="48"/>
              <w:jc w:val="both"/>
              <w:rPr>
                <w:b/>
                <w:color w:val="000000"/>
              </w:rPr>
            </w:pPr>
            <w:r>
              <w:rPr>
                <w:noProof/>
              </w:rPr>
              <mc:AlternateContent>
                <mc:Choice Requires="wps">
                  <w:drawing>
                    <wp:anchor distT="0" distB="0" distL="114300" distR="114300" simplePos="0" relativeHeight="251660288" behindDoc="0" locked="0" layoutInCell="1" hidden="0" allowOverlap="1" wp14:anchorId="78DBB7DF" wp14:editId="2029D3EF">
                      <wp:simplePos x="0" y="0"/>
                      <wp:positionH relativeFrom="column">
                        <wp:posOffset>292100</wp:posOffset>
                      </wp:positionH>
                      <wp:positionV relativeFrom="paragraph">
                        <wp:posOffset>38100</wp:posOffset>
                      </wp:positionV>
                      <wp:extent cx="5305425" cy="1362075"/>
                      <wp:effectExtent l="0" t="0" r="0" b="0"/>
                      <wp:wrapNone/>
                      <wp:docPr id="6" name="6 Rectángulo"/>
                      <wp:cNvGraphicFramePr/>
                      <a:graphic xmlns:a="http://schemas.openxmlformats.org/drawingml/2006/main">
                        <a:graphicData uri="http://schemas.microsoft.com/office/word/2010/wordprocessingShape">
                          <wps:wsp>
                            <wps:cNvSpPr/>
                            <wps:spPr>
                              <a:xfrm>
                                <a:off x="2698050" y="3103725"/>
                                <a:ext cx="5295900" cy="1352550"/>
                              </a:xfrm>
                              <a:prstGeom prst="rect">
                                <a:avLst/>
                              </a:prstGeom>
                              <a:solidFill>
                                <a:srgbClr val="CFF9F2"/>
                              </a:solidFill>
                              <a:ln>
                                <a:noFill/>
                              </a:ln>
                            </wps:spPr>
                            <wps:txbx>
                              <w:txbxContent>
                                <w:p w:rsidR="00F704D4" w:rsidRDefault="00F704D4" w:rsidP="00F704D4">
                                  <w:pPr>
                                    <w:spacing w:after="0" w:line="240" w:lineRule="auto"/>
                                    <w:ind w:right="71"/>
                                    <w:jc w:val="center"/>
                                    <w:textDirection w:val="btLr"/>
                                  </w:pPr>
                                  <w:r>
                                    <w:rPr>
                                      <w:b/>
                                      <w:color w:val="000000"/>
                                      <w:sz w:val="20"/>
                                    </w:rPr>
                                    <w:t>La decisión de Juan</w:t>
                                  </w:r>
                                </w:p>
                                <w:p w:rsidR="00F704D4" w:rsidRDefault="00F704D4" w:rsidP="00F704D4">
                                  <w:pPr>
                                    <w:spacing w:after="0" w:line="240" w:lineRule="auto"/>
                                    <w:ind w:right="71"/>
                                    <w:jc w:val="both"/>
                                    <w:textDirection w:val="btLr"/>
                                  </w:pPr>
                                  <w:r>
                                    <w:rPr>
                                      <w:color w:val="000000"/>
                                      <w:sz w:val="20"/>
                                    </w:rPr>
                                    <w:t xml:space="preserve">Juan es fanático de los videojuegos, y siempre alardea en su salón sobre los juegos en los que destaca. Pero hoy, cuando Rita –una de sus compañeras– llevó al aula una consola de videojuegos de última generación, Juan la miró con envidia, pues él tenía una versión anterior y pensó que ella no merecía tener ese juego porque no era experta. </w:t>
                                  </w:r>
                                </w:p>
                                <w:p w:rsidR="00F704D4" w:rsidRDefault="00F704D4" w:rsidP="00F704D4">
                                  <w:pPr>
                                    <w:spacing w:after="0" w:line="240" w:lineRule="auto"/>
                                    <w:ind w:right="71"/>
                                    <w:jc w:val="both"/>
                                    <w:textDirection w:val="btLr"/>
                                  </w:pPr>
                                  <w:r>
                                    <w:rPr>
                                      <w:color w:val="000000"/>
                                      <w:sz w:val="20"/>
                                    </w:rPr>
                                    <w:t>No pasó mucho tiempo hasta que Rita perdió el interés en su nuevo juego y salió al recreo dejando la consola en su carpeta. Juan pensó que era su oportunidad para apropiarse de ella. Nadie lo veía y él deseaba mucho tener una consola como la de Rita.</w:t>
                                  </w:r>
                                </w:p>
                              </w:txbxContent>
                            </wps:txbx>
                            <wps:bodyPr spcFirstLastPara="1" wrap="square" lIns="91425" tIns="45700" rIns="91425" bIns="45700" anchor="ctr" anchorCtr="0">
                              <a:noAutofit/>
                            </wps:bodyPr>
                          </wps:wsp>
                        </a:graphicData>
                      </a:graphic>
                    </wp:anchor>
                  </w:drawing>
                </mc:Choice>
                <mc:Fallback>
                  <w:pict>
                    <v:rect id="6 Rectángulo" o:spid="_x0000_s1026" style="position:absolute;left:0;text-align:left;margin-left:23pt;margin-top:3pt;width:417.75pt;height:10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" fillcolor="#cff9f2" stroked="f">
                      <v:textbox inset="2.53958mm,1.2694mm,2.53958mm,1.2694mm">
                        <w:txbxContent>
                          <w:p w:rsidR="00F704D4" w:rsidRDefault="00F704D4" w:rsidP="00F704D4">
                            <w:pPr>
                              <w:spacing w:after="0" w:line="240" w:lineRule="auto"/>
                              <w:ind w:right="71"/>
                              <w:jc w:val="center"/>
                              <w:textDirection w:val="btLr"/>
                            </w:pPr>
                            <w:r>
                              <w:rPr>
                                <w:b/>
                                <w:color w:val="000000"/>
                                <w:sz w:val="20"/>
                              </w:rPr>
                              <w:t>La decisión de Juan</w:t>
                            </w:r>
                          </w:p>
                          <w:p w:rsidR="00F704D4" w:rsidRDefault="00F704D4" w:rsidP="00F704D4">
                            <w:pPr>
                              <w:spacing w:after="0" w:line="240" w:lineRule="auto"/>
                              <w:ind w:right="71"/>
                              <w:jc w:val="both"/>
                              <w:textDirection w:val="btLr"/>
                            </w:pPr>
                            <w:r>
                              <w:rPr>
                                <w:color w:val="000000"/>
                                <w:sz w:val="20"/>
                              </w:rPr>
                              <w:t xml:space="preserve">Juan es fanático de los videojuegos, y siempre alardea en su salón sobre los juegos en los que destaca. Pero hoy, cuando Rita –una de sus compañeras– llevó al aula una consola de videojuegos de última generación, Juan la miró con envidia, pues él tenía una versión anterior y pensó que ella no merecía tener ese juego porque no era experta. </w:t>
                            </w:r>
                          </w:p>
                          <w:p w:rsidR="00F704D4" w:rsidRDefault="00F704D4" w:rsidP="00F704D4">
                            <w:pPr>
                              <w:spacing w:after="0" w:line="240" w:lineRule="auto"/>
                              <w:ind w:right="71"/>
                              <w:jc w:val="both"/>
                              <w:textDirection w:val="btLr"/>
                            </w:pPr>
                            <w:r>
                              <w:rPr>
                                <w:color w:val="000000"/>
                                <w:sz w:val="20"/>
                              </w:rPr>
                              <w:t>No pasó mucho tiempo hasta que Rita perdió el interés en su nuevo juego y salió al recreo dejando la consola en su carpeta. Juan pensó que era su oportunidad para apropiarse de ella. Nadie lo veía y él deseaba mucho tener una consola como la de Rita.</w:t>
                            </w:r>
                          </w:p>
                        </w:txbxContent>
                      </v:textbox>
                    </v:rect>
                  </w:pict>
                </mc:Fallback>
              </mc:AlternateContent>
            </w:r>
          </w:p>
          <w:p w:rsidR="00F704D4" w:rsidRDefault="00F704D4" w:rsidP="00F704D4">
            <w:pPr>
              <w:ind w:right="48"/>
              <w:jc w:val="both"/>
              <w:rPr>
                <w:b/>
                <w:color w:val="000000"/>
              </w:rPr>
            </w:pPr>
          </w:p>
          <w:p w:rsidR="00F704D4" w:rsidRDefault="00F704D4" w:rsidP="00F704D4">
            <w:pPr>
              <w:ind w:right="48"/>
              <w:jc w:val="both"/>
              <w:rPr>
                <w:b/>
                <w:color w:val="000000"/>
              </w:rPr>
            </w:pPr>
          </w:p>
          <w:p w:rsidR="00F704D4" w:rsidRDefault="00F704D4" w:rsidP="00F704D4">
            <w:pPr>
              <w:ind w:right="48"/>
              <w:jc w:val="both"/>
              <w:rPr>
                <w:b/>
                <w:color w:val="000000"/>
              </w:rPr>
            </w:pPr>
          </w:p>
          <w:p w:rsidR="00F704D4" w:rsidRDefault="00F704D4" w:rsidP="00F704D4">
            <w:pPr>
              <w:ind w:right="48"/>
              <w:jc w:val="both"/>
              <w:rPr>
                <w:b/>
                <w:color w:val="000000"/>
              </w:rPr>
            </w:pPr>
          </w:p>
          <w:p w:rsidR="00F704D4" w:rsidRDefault="00F704D4" w:rsidP="00F704D4">
            <w:pPr>
              <w:ind w:right="48"/>
              <w:jc w:val="both"/>
              <w:rPr>
                <w:b/>
                <w:color w:val="000000"/>
              </w:rPr>
            </w:pPr>
          </w:p>
          <w:p w:rsidR="00F704D4" w:rsidRDefault="00F704D4" w:rsidP="00F704D4">
            <w:pPr>
              <w:ind w:right="48"/>
              <w:jc w:val="both"/>
              <w:rPr>
                <w:b/>
                <w:color w:val="000000"/>
              </w:rPr>
            </w:pPr>
          </w:p>
          <w:p w:rsidR="00F704D4" w:rsidRDefault="00F704D4" w:rsidP="00F704D4">
            <w:pPr>
              <w:ind w:right="48"/>
              <w:jc w:val="both"/>
              <w:rPr>
                <w:b/>
                <w:color w:val="000000"/>
              </w:rPr>
            </w:pPr>
          </w:p>
          <w:p w:rsidR="00F704D4" w:rsidRDefault="00F704D4" w:rsidP="00F704D4">
            <w:pPr>
              <w:ind w:right="48"/>
              <w:jc w:val="both"/>
              <w:rPr>
                <w:b/>
                <w:color w:val="000000"/>
              </w:rPr>
            </w:pPr>
          </w:p>
          <w:p w:rsidR="00F704D4" w:rsidRDefault="00F704D4" w:rsidP="00F704D4">
            <w:pPr>
              <w:numPr>
                <w:ilvl w:val="0"/>
                <w:numId w:val="3"/>
              </w:numPr>
              <w:pBdr>
                <w:top w:val="nil"/>
                <w:left w:val="nil"/>
                <w:bottom w:val="nil"/>
                <w:right w:val="nil"/>
                <w:between w:val="nil"/>
              </w:pBdr>
              <w:spacing w:line="259" w:lineRule="auto"/>
              <w:ind w:left="1078"/>
            </w:pPr>
            <w:r>
              <w:rPr>
                <w:color w:val="000000"/>
              </w:rPr>
              <w:t xml:space="preserve">Problema: </w:t>
            </w:r>
          </w:p>
          <w:p w:rsidR="00F704D4" w:rsidRDefault="00F704D4" w:rsidP="00F704D4">
            <w:pPr>
              <w:numPr>
                <w:ilvl w:val="0"/>
                <w:numId w:val="3"/>
              </w:numPr>
              <w:pBdr>
                <w:top w:val="nil"/>
                <w:left w:val="nil"/>
                <w:bottom w:val="nil"/>
                <w:right w:val="nil"/>
                <w:between w:val="nil"/>
              </w:pBdr>
              <w:spacing w:line="259" w:lineRule="auto"/>
              <w:ind w:left="1078"/>
            </w:pPr>
            <w:r>
              <w:rPr>
                <w:color w:val="000000"/>
              </w:rPr>
              <w:t>Normas morales:</w:t>
            </w:r>
          </w:p>
          <w:p w:rsidR="00F704D4" w:rsidRDefault="00F704D4" w:rsidP="00F704D4">
            <w:pPr>
              <w:pBdr>
                <w:top w:val="nil"/>
                <w:left w:val="nil"/>
                <w:bottom w:val="nil"/>
                <w:right w:val="nil"/>
                <w:between w:val="nil"/>
              </w:pBdr>
              <w:spacing w:line="259" w:lineRule="auto"/>
              <w:ind w:left="1078" w:hanging="360"/>
              <w:rPr>
                <w:b/>
                <w:color w:val="000000"/>
              </w:rPr>
            </w:pPr>
          </w:p>
          <w:tbl>
            <w:tblPr>
              <w:tblStyle w:val="a2"/>
              <w:tblW w:w="77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1"/>
              <w:gridCol w:w="2592"/>
              <w:gridCol w:w="3240"/>
            </w:tblGrid>
            <w:tr w:rsidR="00F704D4" w:rsidTr="005938EA">
              <w:trPr>
                <w:cantSplit/>
                <w:trHeight w:val="117"/>
              </w:trPr>
              <w:tc>
                <w:tcPr>
                  <w:tcW w:w="1871" w:type="dxa"/>
                  <w:tcBorders>
                    <w:top w:val="single" w:sz="12" w:space="0" w:color="FFFFFF"/>
                    <w:left w:val="single" w:sz="12" w:space="0" w:color="FFFFFF"/>
                    <w:bottom w:val="single" w:sz="12" w:space="0" w:color="00B0F0"/>
                    <w:right w:val="single" w:sz="12" w:space="0" w:color="00B0F0"/>
                  </w:tcBorders>
                  <w:shd w:val="clear" w:color="auto" w:fill="auto"/>
                  <w:vAlign w:val="center"/>
                </w:tcPr>
                <w:p w:rsidR="00F704D4" w:rsidRDefault="00F704D4" w:rsidP="00F704D4">
                  <w:pPr>
                    <w:framePr w:hSpace="141" w:wrap="around" w:vAnchor="text" w:hAnchor="margin" w:xAlign="center" w:y="483"/>
                    <w:jc w:val="center"/>
                    <w:rPr>
                      <w:b/>
                      <w:color w:val="002060"/>
                      <w:sz w:val="19"/>
                      <w:szCs w:val="19"/>
                    </w:rPr>
                  </w:pPr>
                </w:p>
              </w:tc>
              <w:tc>
                <w:tcPr>
                  <w:tcW w:w="2592" w:type="dxa"/>
                  <w:tcBorders>
                    <w:top w:val="single" w:sz="12" w:space="0" w:color="00B0F0"/>
                    <w:left w:val="single" w:sz="12" w:space="0" w:color="00B0F0"/>
                    <w:bottom w:val="single" w:sz="12" w:space="0" w:color="00B0F0"/>
                    <w:right w:val="single" w:sz="12" w:space="0" w:color="00B0F0"/>
                  </w:tcBorders>
                  <w:shd w:val="clear" w:color="auto" w:fill="D1F3FF"/>
                  <w:vAlign w:val="center"/>
                </w:tcPr>
                <w:p w:rsidR="00F704D4" w:rsidRDefault="00F704D4" w:rsidP="00F704D4">
                  <w:pPr>
                    <w:framePr w:hSpace="141" w:wrap="around" w:vAnchor="text" w:hAnchor="margin" w:xAlign="center" w:y="483"/>
                    <w:pBdr>
                      <w:top w:val="nil"/>
                      <w:left w:val="nil"/>
                      <w:bottom w:val="nil"/>
                      <w:right w:val="nil"/>
                      <w:between w:val="nil"/>
                    </w:pBdr>
                    <w:jc w:val="center"/>
                    <w:rPr>
                      <w:b/>
                      <w:color w:val="002060"/>
                      <w:sz w:val="20"/>
                      <w:szCs w:val="20"/>
                    </w:rPr>
                  </w:pPr>
                  <w:r>
                    <w:rPr>
                      <w:b/>
                      <w:color w:val="000000"/>
                      <w:sz w:val="20"/>
                      <w:szCs w:val="20"/>
                    </w:rPr>
                    <w:t>Escenario 1: Apropiarse de la consola</w:t>
                  </w:r>
                </w:p>
              </w:tc>
              <w:tc>
                <w:tcPr>
                  <w:tcW w:w="3240" w:type="dxa"/>
                  <w:tcBorders>
                    <w:top w:val="single" w:sz="12" w:space="0" w:color="00B0F0"/>
                    <w:left w:val="single" w:sz="12" w:space="0" w:color="00B0F0"/>
                    <w:bottom w:val="single" w:sz="12" w:space="0" w:color="00B0F0"/>
                    <w:right w:val="single" w:sz="12" w:space="0" w:color="00B0F0"/>
                  </w:tcBorders>
                  <w:shd w:val="clear" w:color="auto" w:fill="D1F3FF"/>
                  <w:vAlign w:val="center"/>
                </w:tcPr>
                <w:p w:rsidR="00F704D4" w:rsidRDefault="00F704D4" w:rsidP="00F704D4">
                  <w:pPr>
                    <w:framePr w:hSpace="141" w:wrap="around" w:vAnchor="text" w:hAnchor="margin" w:xAlign="center" w:y="483"/>
                    <w:pBdr>
                      <w:top w:val="nil"/>
                      <w:left w:val="nil"/>
                      <w:bottom w:val="nil"/>
                      <w:right w:val="nil"/>
                      <w:between w:val="nil"/>
                    </w:pBdr>
                    <w:jc w:val="center"/>
                    <w:rPr>
                      <w:b/>
                      <w:color w:val="002060"/>
                      <w:sz w:val="20"/>
                      <w:szCs w:val="20"/>
                    </w:rPr>
                  </w:pPr>
                  <w:r>
                    <w:rPr>
                      <w:b/>
                      <w:color w:val="000000"/>
                      <w:sz w:val="20"/>
                      <w:szCs w:val="20"/>
                    </w:rPr>
                    <w:t>Escenario 2: No apropiarse de la consola</w:t>
                  </w:r>
                </w:p>
              </w:tc>
            </w:tr>
            <w:tr w:rsidR="00F704D4" w:rsidTr="005938EA">
              <w:trPr>
                <w:cantSplit/>
                <w:trHeight w:val="158"/>
              </w:trPr>
              <w:tc>
                <w:tcPr>
                  <w:tcW w:w="1871" w:type="dxa"/>
                  <w:tcBorders>
                    <w:top w:val="single" w:sz="12" w:space="0" w:color="00B0F0"/>
                    <w:left w:val="single" w:sz="12" w:space="0" w:color="00B0F0"/>
                    <w:bottom w:val="single" w:sz="12" w:space="0" w:color="00B0F0"/>
                    <w:right w:val="single" w:sz="12" w:space="0" w:color="00B0F0"/>
                  </w:tcBorders>
                  <w:shd w:val="clear" w:color="auto" w:fill="D1F3FF"/>
                  <w:vAlign w:val="center"/>
                </w:tcPr>
                <w:p w:rsidR="00F704D4" w:rsidRDefault="00F704D4" w:rsidP="00F704D4">
                  <w:pPr>
                    <w:framePr w:hSpace="141" w:wrap="around" w:vAnchor="text" w:hAnchor="margin" w:xAlign="center" w:y="483"/>
                    <w:pBdr>
                      <w:top w:val="nil"/>
                      <w:left w:val="nil"/>
                      <w:bottom w:val="nil"/>
                      <w:right w:val="nil"/>
                      <w:between w:val="nil"/>
                    </w:pBdr>
                    <w:jc w:val="center"/>
                    <w:rPr>
                      <w:i/>
                      <w:color w:val="002060"/>
                      <w:sz w:val="20"/>
                      <w:szCs w:val="20"/>
                    </w:rPr>
                  </w:pPr>
                  <w:r>
                    <w:rPr>
                      <w:color w:val="000000"/>
                      <w:sz w:val="20"/>
                      <w:szCs w:val="20"/>
                    </w:rPr>
                    <w:t>Honestidad</w:t>
                  </w:r>
                </w:p>
              </w:tc>
              <w:tc>
                <w:tcPr>
                  <w:tcW w:w="2592" w:type="dxa"/>
                  <w:tcBorders>
                    <w:top w:val="single" w:sz="12" w:space="0" w:color="00B0F0"/>
                    <w:left w:val="single" w:sz="12" w:space="0" w:color="00B0F0"/>
                    <w:bottom w:val="single" w:sz="12" w:space="0" w:color="00B0F0"/>
                    <w:right w:val="single" w:sz="12" w:space="0" w:color="00B0F0"/>
                  </w:tcBorders>
                  <w:shd w:val="clear" w:color="auto" w:fill="FFFFFF"/>
                  <w:vAlign w:val="center"/>
                </w:tcPr>
                <w:p w:rsidR="00F704D4" w:rsidRDefault="00F704D4" w:rsidP="00F704D4">
                  <w:pPr>
                    <w:framePr w:hSpace="141" w:wrap="around" w:vAnchor="text" w:hAnchor="margin" w:xAlign="center" w:y="483"/>
                    <w:pBdr>
                      <w:top w:val="nil"/>
                      <w:left w:val="nil"/>
                      <w:bottom w:val="nil"/>
                      <w:right w:val="nil"/>
                      <w:between w:val="nil"/>
                    </w:pBdr>
                    <w:spacing w:line="360" w:lineRule="auto"/>
                    <w:rPr>
                      <w:color w:val="D9D9D9"/>
                      <w:sz w:val="20"/>
                      <w:szCs w:val="20"/>
                    </w:rPr>
                  </w:pPr>
                </w:p>
              </w:tc>
              <w:tc>
                <w:tcPr>
                  <w:tcW w:w="3240" w:type="dxa"/>
                  <w:tcBorders>
                    <w:top w:val="single" w:sz="12" w:space="0" w:color="00B0F0"/>
                    <w:left w:val="single" w:sz="12" w:space="0" w:color="00B0F0"/>
                    <w:bottom w:val="single" w:sz="12" w:space="0" w:color="00B0F0"/>
                    <w:right w:val="single" w:sz="12" w:space="0" w:color="00B0F0"/>
                  </w:tcBorders>
                  <w:shd w:val="clear" w:color="auto" w:fill="FFFFFF"/>
                  <w:vAlign w:val="center"/>
                </w:tcPr>
                <w:p w:rsidR="00F704D4" w:rsidRDefault="00F704D4" w:rsidP="00F704D4">
                  <w:pPr>
                    <w:framePr w:hSpace="141" w:wrap="around" w:vAnchor="text" w:hAnchor="margin" w:xAlign="center" w:y="483"/>
                    <w:pBdr>
                      <w:top w:val="nil"/>
                      <w:left w:val="nil"/>
                      <w:bottom w:val="nil"/>
                      <w:right w:val="nil"/>
                      <w:between w:val="nil"/>
                    </w:pBdr>
                    <w:spacing w:line="360" w:lineRule="auto"/>
                    <w:rPr>
                      <w:color w:val="D9D9D9"/>
                      <w:sz w:val="20"/>
                      <w:szCs w:val="20"/>
                    </w:rPr>
                  </w:pPr>
                </w:p>
              </w:tc>
            </w:tr>
            <w:tr w:rsidR="00F704D4" w:rsidTr="005938EA">
              <w:trPr>
                <w:cantSplit/>
                <w:trHeight w:val="158"/>
              </w:trPr>
              <w:tc>
                <w:tcPr>
                  <w:tcW w:w="1871" w:type="dxa"/>
                  <w:tcBorders>
                    <w:top w:val="single" w:sz="12" w:space="0" w:color="00B0F0"/>
                    <w:left w:val="single" w:sz="12" w:space="0" w:color="00B0F0"/>
                    <w:bottom w:val="single" w:sz="12" w:space="0" w:color="00B0F0"/>
                    <w:right w:val="single" w:sz="12" w:space="0" w:color="00B0F0"/>
                  </w:tcBorders>
                  <w:shd w:val="clear" w:color="auto" w:fill="D1F3FF"/>
                  <w:vAlign w:val="center"/>
                </w:tcPr>
                <w:p w:rsidR="00F704D4" w:rsidRDefault="00F704D4" w:rsidP="00F704D4">
                  <w:pPr>
                    <w:framePr w:hSpace="141" w:wrap="around" w:vAnchor="text" w:hAnchor="margin" w:xAlign="center" w:y="483"/>
                    <w:pBdr>
                      <w:top w:val="nil"/>
                      <w:left w:val="nil"/>
                      <w:bottom w:val="nil"/>
                      <w:right w:val="nil"/>
                      <w:between w:val="nil"/>
                    </w:pBdr>
                    <w:jc w:val="center"/>
                    <w:rPr>
                      <w:i/>
                      <w:color w:val="002060"/>
                      <w:sz w:val="20"/>
                      <w:szCs w:val="20"/>
                    </w:rPr>
                  </w:pPr>
                  <w:r>
                    <w:rPr>
                      <w:color w:val="000000"/>
                      <w:sz w:val="20"/>
                      <w:szCs w:val="20"/>
                    </w:rPr>
                    <w:t>Respeto</w:t>
                  </w:r>
                </w:p>
              </w:tc>
              <w:tc>
                <w:tcPr>
                  <w:tcW w:w="2592" w:type="dxa"/>
                  <w:tcBorders>
                    <w:top w:val="single" w:sz="12" w:space="0" w:color="00B0F0"/>
                    <w:left w:val="single" w:sz="12" w:space="0" w:color="00B0F0"/>
                    <w:bottom w:val="single" w:sz="12" w:space="0" w:color="00B0F0"/>
                    <w:right w:val="single" w:sz="12" w:space="0" w:color="00B0F0"/>
                  </w:tcBorders>
                  <w:shd w:val="clear" w:color="auto" w:fill="FFFFFF"/>
                  <w:vAlign w:val="center"/>
                </w:tcPr>
                <w:p w:rsidR="00F704D4" w:rsidRDefault="00F704D4" w:rsidP="00F704D4">
                  <w:pPr>
                    <w:framePr w:hSpace="141" w:wrap="around" w:vAnchor="text" w:hAnchor="margin" w:xAlign="center" w:y="483"/>
                    <w:pBdr>
                      <w:top w:val="nil"/>
                      <w:left w:val="nil"/>
                      <w:bottom w:val="nil"/>
                      <w:right w:val="nil"/>
                      <w:between w:val="nil"/>
                    </w:pBdr>
                    <w:spacing w:line="360" w:lineRule="auto"/>
                    <w:rPr>
                      <w:color w:val="D9D9D9"/>
                      <w:sz w:val="20"/>
                      <w:szCs w:val="20"/>
                    </w:rPr>
                  </w:pPr>
                </w:p>
              </w:tc>
              <w:tc>
                <w:tcPr>
                  <w:tcW w:w="3240" w:type="dxa"/>
                  <w:tcBorders>
                    <w:top w:val="single" w:sz="12" w:space="0" w:color="00B0F0"/>
                    <w:left w:val="single" w:sz="12" w:space="0" w:color="00B0F0"/>
                    <w:bottom w:val="single" w:sz="12" w:space="0" w:color="00B0F0"/>
                    <w:right w:val="single" w:sz="12" w:space="0" w:color="00B0F0"/>
                  </w:tcBorders>
                  <w:shd w:val="clear" w:color="auto" w:fill="FFFFFF"/>
                  <w:vAlign w:val="center"/>
                </w:tcPr>
                <w:p w:rsidR="00F704D4" w:rsidRDefault="00F704D4" w:rsidP="00F704D4">
                  <w:pPr>
                    <w:framePr w:hSpace="141" w:wrap="around" w:vAnchor="text" w:hAnchor="margin" w:xAlign="center" w:y="483"/>
                    <w:pBdr>
                      <w:top w:val="nil"/>
                      <w:left w:val="nil"/>
                      <w:bottom w:val="nil"/>
                      <w:right w:val="nil"/>
                      <w:between w:val="nil"/>
                    </w:pBdr>
                    <w:spacing w:line="360" w:lineRule="auto"/>
                    <w:rPr>
                      <w:color w:val="D9D9D9"/>
                      <w:sz w:val="20"/>
                      <w:szCs w:val="20"/>
                    </w:rPr>
                  </w:pPr>
                </w:p>
              </w:tc>
            </w:tr>
            <w:tr w:rsidR="00F704D4" w:rsidTr="005938EA">
              <w:trPr>
                <w:cantSplit/>
                <w:trHeight w:val="158"/>
              </w:trPr>
              <w:tc>
                <w:tcPr>
                  <w:tcW w:w="1871" w:type="dxa"/>
                  <w:tcBorders>
                    <w:top w:val="single" w:sz="12" w:space="0" w:color="00B0F0"/>
                    <w:left w:val="single" w:sz="12" w:space="0" w:color="00B0F0"/>
                    <w:bottom w:val="single" w:sz="12" w:space="0" w:color="00B0F0"/>
                    <w:right w:val="single" w:sz="12" w:space="0" w:color="00B0F0"/>
                  </w:tcBorders>
                  <w:shd w:val="clear" w:color="auto" w:fill="D1F3FF"/>
                  <w:vAlign w:val="center"/>
                </w:tcPr>
                <w:p w:rsidR="00F704D4" w:rsidRDefault="00F704D4" w:rsidP="00F704D4">
                  <w:pPr>
                    <w:framePr w:hSpace="141" w:wrap="around" w:vAnchor="text" w:hAnchor="margin" w:xAlign="center" w:y="483"/>
                    <w:pBdr>
                      <w:top w:val="nil"/>
                      <w:left w:val="nil"/>
                      <w:bottom w:val="nil"/>
                      <w:right w:val="nil"/>
                      <w:between w:val="nil"/>
                    </w:pBdr>
                    <w:jc w:val="center"/>
                    <w:rPr>
                      <w:i/>
                      <w:color w:val="002060"/>
                      <w:sz w:val="20"/>
                      <w:szCs w:val="20"/>
                    </w:rPr>
                  </w:pPr>
                  <w:r>
                    <w:rPr>
                      <w:color w:val="000000"/>
                      <w:sz w:val="20"/>
                      <w:szCs w:val="20"/>
                    </w:rPr>
                    <w:t>Dignidad personal</w:t>
                  </w:r>
                </w:p>
              </w:tc>
              <w:tc>
                <w:tcPr>
                  <w:tcW w:w="2592" w:type="dxa"/>
                  <w:tcBorders>
                    <w:top w:val="single" w:sz="12" w:space="0" w:color="00B0F0"/>
                    <w:left w:val="single" w:sz="12" w:space="0" w:color="00B0F0"/>
                    <w:bottom w:val="single" w:sz="12" w:space="0" w:color="00B0F0"/>
                    <w:right w:val="single" w:sz="12" w:space="0" w:color="00B0F0"/>
                  </w:tcBorders>
                  <w:shd w:val="clear" w:color="auto" w:fill="FFFFFF"/>
                  <w:vAlign w:val="center"/>
                </w:tcPr>
                <w:p w:rsidR="00F704D4" w:rsidRDefault="00F704D4" w:rsidP="00F704D4">
                  <w:pPr>
                    <w:framePr w:hSpace="141" w:wrap="around" w:vAnchor="text" w:hAnchor="margin" w:xAlign="center" w:y="483"/>
                    <w:pBdr>
                      <w:top w:val="nil"/>
                      <w:left w:val="nil"/>
                      <w:bottom w:val="nil"/>
                      <w:right w:val="nil"/>
                      <w:between w:val="nil"/>
                    </w:pBdr>
                    <w:spacing w:line="360" w:lineRule="auto"/>
                    <w:rPr>
                      <w:color w:val="D9D9D9"/>
                      <w:sz w:val="20"/>
                      <w:szCs w:val="20"/>
                    </w:rPr>
                  </w:pPr>
                </w:p>
              </w:tc>
              <w:tc>
                <w:tcPr>
                  <w:tcW w:w="3240" w:type="dxa"/>
                  <w:tcBorders>
                    <w:top w:val="single" w:sz="12" w:space="0" w:color="00B0F0"/>
                    <w:left w:val="single" w:sz="12" w:space="0" w:color="00B0F0"/>
                    <w:bottom w:val="single" w:sz="12" w:space="0" w:color="00B0F0"/>
                    <w:right w:val="single" w:sz="12" w:space="0" w:color="00B0F0"/>
                  </w:tcBorders>
                  <w:shd w:val="clear" w:color="auto" w:fill="FFFFFF"/>
                  <w:vAlign w:val="center"/>
                </w:tcPr>
                <w:p w:rsidR="00F704D4" w:rsidRDefault="00F704D4" w:rsidP="00F704D4">
                  <w:pPr>
                    <w:framePr w:hSpace="141" w:wrap="around" w:vAnchor="text" w:hAnchor="margin" w:xAlign="center" w:y="483"/>
                    <w:pBdr>
                      <w:top w:val="nil"/>
                      <w:left w:val="nil"/>
                      <w:bottom w:val="nil"/>
                      <w:right w:val="nil"/>
                      <w:between w:val="nil"/>
                    </w:pBdr>
                    <w:spacing w:line="360" w:lineRule="auto"/>
                    <w:rPr>
                      <w:color w:val="D9D9D9"/>
                      <w:sz w:val="20"/>
                      <w:szCs w:val="20"/>
                    </w:rPr>
                  </w:pPr>
                </w:p>
              </w:tc>
            </w:tr>
          </w:tbl>
          <w:p w:rsidR="00F704D4" w:rsidRDefault="00F704D4" w:rsidP="00F704D4">
            <w:pPr>
              <w:numPr>
                <w:ilvl w:val="0"/>
                <w:numId w:val="3"/>
              </w:numPr>
              <w:pBdr>
                <w:top w:val="nil"/>
                <w:left w:val="nil"/>
                <w:bottom w:val="nil"/>
                <w:right w:val="nil"/>
                <w:between w:val="nil"/>
              </w:pBdr>
              <w:spacing w:line="259" w:lineRule="auto"/>
              <w:ind w:left="1078"/>
            </w:pPr>
            <w:r>
              <w:rPr>
                <w:color w:val="000000"/>
              </w:rPr>
              <w:t>Motivación:</w:t>
            </w:r>
          </w:p>
          <w:p w:rsidR="00F704D4" w:rsidRDefault="00F704D4" w:rsidP="00F704D4">
            <w:pPr>
              <w:numPr>
                <w:ilvl w:val="0"/>
                <w:numId w:val="3"/>
              </w:numPr>
              <w:pBdr>
                <w:top w:val="nil"/>
                <w:left w:val="nil"/>
                <w:bottom w:val="nil"/>
                <w:right w:val="nil"/>
                <w:between w:val="nil"/>
              </w:pBdr>
              <w:spacing w:after="160" w:line="259" w:lineRule="auto"/>
              <w:ind w:left="1078"/>
            </w:pPr>
            <w:r>
              <w:rPr>
                <w:color w:val="000000"/>
              </w:rPr>
              <w:t>Consecuencias:</w:t>
            </w:r>
          </w:p>
          <w:p w:rsidR="00F704D4" w:rsidRDefault="00F704D4" w:rsidP="00F704D4">
            <w:pPr>
              <w:rPr>
                <w:b/>
                <w:color w:val="000000"/>
              </w:rPr>
            </w:pPr>
          </w:p>
          <w:p w:rsidR="00F704D4" w:rsidRDefault="00F704D4" w:rsidP="00F704D4">
            <w:pPr>
              <w:rPr>
                <w:b/>
                <w:color w:val="000000"/>
              </w:rPr>
            </w:pPr>
          </w:p>
          <w:p w:rsidR="00F704D4" w:rsidRDefault="00F704D4" w:rsidP="00F704D4">
            <w:pPr>
              <w:rPr>
                <w:b/>
                <w:color w:val="000000"/>
              </w:rPr>
            </w:pPr>
          </w:p>
          <w:p w:rsidR="00F704D4" w:rsidRDefault="00F704D4" w:rsidP="00F704D4">
            <w:pPr>
              <w:rPr>
                <w:b/>
                <w:color w:val="000000"/>
              </w:rPr>
            </w:pPr>
          </w:p>
          <w:p w:rsidR="00F704D4" w:rsidRDefault="00F704D4" w:rsidP="00F704D4">
            <w:pPr>
              <w:rPr>
                <w:b/>
                <w:color w:val="000000"/>
              </w:rPr>
            </w:pPr>
          </w:p>
          <w:p w:rsidR="00F704D4" w:rsidRDefault="00F704D4" w:rsidP="00F704D4">
            <w:pPr>
              <w:rPr>
                <w:b/>
                <w:color w:val="000000"/>
              </w:rPr>
            </w:pPr>
          </w:p>
          <w:p w:rsidR="00F704D4" w:rsidRDefault="00F704D4" w:rsidP="00F704D4">
            <w:pPr>
              <w:numPr>
                <w:ilvl w:val="0"/>
                <w:numId w:val="3"/>
              </w:numPr>
              <w:pBdr>
                <w:top w:val="nil"/>
                <w:left w:val="nil"/>
                <w:bottom w:val="nil"/>
                <w:right w:val="nil"/>
                <w:between w:val="nil"/>
              </w:pBdr>
              <w:spacing w:after="160" w:line="259" w:lineRule="auto"/>
              <w:ind w:left="1078"/>
            </w:pPr>
            <w:r>
              <w:rPr>
                <w:color w:val="000000"/>
              </w:rPr>
              <w:t xml:space="preserve">Decisión: </w:t>
            </w:r>
          </w:p>
          <w:p w:rsidR="00F704D4" w:rsidRDefault="00F704D4" w:rsidP="00F704D4">
            <w:pPr>
              <w:ind w:right="48"/>
              <w:jc w:val="both"/>
              <w:rPr>
                <w:b/>
                <w:color w:val="000000"/>
              </w:rPr>
            </w:pPr>
          </w:p>
          <w:p w:rsidR="00F704D4" w:rsidRDefault="00F704D4" w:rsidP="00F704D4">
            <w:pPr>
              <w:spacing w:line="276" w:lineRule="auto"/>
              <w:rPr>
                <w:color w:val="000000"/>
              </w:rPr>
            </w:pPr>
          </w:p>
          <w:p w:rsidR="00F704D4" w:rsidRDefault="00F704D4" w:rsidP="00F704D4">
            <w:pPr>
              <w:ind w:left="426" w:right="48"/>
              <w:jc w:val="both"/>
              <w:rPr>
                <w:color w:val="000000"/>
              </w:rPr>
            </w:pPr>
            <w:r>
              <w:rPr>
                <w:color w:val="000000"/>
              </w:rPr>
              <w:t xml:space="preserve">El docente solicita voluntarios para que socialicen sus respuestas y precisa los contenidos. </w:t>
            </w:r>
          </w:p>
          <w:p w:rsidR="00F704D4" w:rsidRDefault="00F704D4" w:rsidP="00F704D4">
            <w:pPr>
              <w:ind w:left="426" w:right="48"/>
              <w:jc w:val="both"/>
              <w:rPr>
                <w:b/>
                <w:color w:val="000000"/>
              </w:rPr>
            </w:pPr>
          </w:p>
          <w:p w:rsidR="00F704D4" w:rsidRDefault="00F704D4" w:rsidP="00F704D4">
            <w:pPr>
              <w:ind w:left="426" w:right="48"/>
              <w:jc w:val="both"/>
              <w:rPr>
                <w:color w:val="000000"/>
              </w:rPr>
            </w:pPr>
            <w:r>
              <w:rPr>
                <w:color w:val="000000"/>
              </w:rPr>
              <w:t xml:space="preserve">Seguidamente leen el texto </w:t>
            </w:r>
            <w:r>
              <w:rPr>
                <w:b/>
                <w:color w:val="000000"/>
              </w:rPr>
              <w:t>“L</w:t>
            </w:r>
            <w:r>
              <w:rPr>
                <w:b/>
              </w:rPr>
              <w:t>a conciencia moral</w:t>
            </w:r>
            <w:r>
              <w:rPr>
                <w:b/>
                <w:color w:val="000000"/>
              </w:rPr>
              <w:t xml:space="preserve">”. </w:t>
            </w:r>
            <w:r>
              <w:rPr>
                <w:color w:val="000000"/>
              </w:rPr>
              <w:t>Los estudiantes realizan lectura silenciosa subrayando las ideas principales del texto.</w:t>
            </w:r>
          </w:p>
          <w:p w:rsidR="00F704D4" w:rsidRDefault="00F704D4" w:rsidP="00F704D4">
            <w:pPr>
              <w:ind w:left="426" w:right="48"/>
              <w:jc w:val="both"/>
            </w:pPr>
            <w:r>
              <w:rPr>
                <w:color w:val="000000"/>
              </w:rPr>
              <w:t xml:space="preserve">Luego solicita a los estudiantes que respondan las preguntas en </w:t>
            </w:r>
            <w:r>
              <w:rPr>
                <w:b/>
                <w:color w:val="000000"/>
              </w:rPr>
              <w:t>PONEMOS EN PRÁCTICA LO APRENDIDO.</w:t>
            </w:r>
            <w:r>
              <w:t xml:space="preserve"> Lee el siguiente caso. Luego, desarrolla lo que se indica.</w:t>
            </w:r>
          </w:p>
          <w:p w:rsidR="00F704D4" w:rsidRDefault="00F704D4" w:rsidP="00F704D4">
            <w:pPr>
              <w:ind w:right="48"/>
              <w:jc w:val="both"/>
              <w:rPr>
                <w:color w:val="000000"/>
              </w:rPr>
            </w:pPr>
          </w:p>
          <w:tbl>
            <w:tblPr>
              <w:tblStyle w:val="a3"/>
              <w:tblW w:w="79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9"/>
              <w:gridCol w:w="2981"/>
              <w:gridCol w:w="2338"/>
            </w:tblGrid>
            <w:tr w:rsidR="00F704D4" w:rsidTr="005938EA">
              <w:trPr>
                <w:trHeight w:val="363"/>
              </w:trPr>
              <w:tc>
                <w:tcPr>
                  <w:tcW w:w="2659" w:type="dxa"/>
                  <w:tcBorders>
                    <w:top w:val="single" w:sz="24" w:space="0" w:color="FFFFFF"/>
                    <w:left w:val="single" w:sz="24" w:space="0" w:color="FFFFFF"/>
                    <w:bottom w:val="single" w:sz="24" w:space="0" w:color="FFFFFF"/>
                    <w:right w:val="single" w:sz="24" w:space="0" w:color="FFFFFF"/>
                  </w:tcBorders>
                  <w:shd w:val="clear" w:color="auto" w:fill="E8D9F3"/>
                </w:tcPr>
                <w:p w:rsidR="00F704D4" w:rsidRDefault="00F704D4" w:rsidP="00F704D4">
                  <w:pPr>
                    <w:framePr w:hSpace="141" w:wrap="around" w:vAnchor="text" w:hAnchor="margin" w:xAlign="center" w:y="483"/>
                    <w:rPr>
                      <w:sz w:val="20"/>
                      <w:szCs w:val="20"/>
                    </w:rPr>
                  </w:pPr>
                  <w:r>
                    <w:rPr>
                      <w:sz w:val="20"/>
                      <w:szCs w:val="20"/>
                    </w:rPr>
                    <w:t>Después de un largo día de trabajo, Pepe regresaba a su casa muy cansado. Por eso, decidió tomarse la libertad de ocupar un asiento reservado e, incluso, hacerse el dormido para no tener que cederlo.</w:t>
                  </w:r>
                </w:p>
                <w:p w:rsidR="00F704D4" w:rsidRDefault="00F704D4" w:rsidP="00F704D4">
                  <w:pPr>
                    <w:framePr w:hSpace="141" w:wrap="around" w:vAnchor="text" w:hAnchor="margin" w:xAlign="center" w:y="483"/>
                    <w:jc w:val="center"/>
                    <w:rPr>
                      <w:sz w:val="20"/>
                      <w:szCs w:val="20"/>
                    </w:rPr>
                  </w:pPr>
                  <w:r>
                    <w:rPr>
                      <w:noProof/>
                      <w:sz w:val="20"/>
                      <w:szCs w:val="20"/>
                    </w:rPr>
                    <w:drawing>
                      <wp:inline distT="0" distB="0" distL="0" distR="0" wp14:anchorId="7FB43D47" wp14:editId="409FDB9B">
                        <wp:extent cx="1134627" cy="1071959"/>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134627" cy="1071959"/>
                                </a:xfrm>
                                <a:prstGeom prst="rect">
                                  <a:avLst/>
                                </a:prstGeom>
                                <a:ln/>
                              </pic:spPr>
                            </pic:pic>
                          </a:graphicData>
                        </a:graphic>
                      </wp:inline>
                    </w:drawing>
                  </w:r>
                </w:p>
              </w:tc>
              <w:tc>
                <w:tcPr>
                  <w:tcW w:w="2981" w:type="dxa"/>
                  <w:tcBorders>
                    <w:top w:val="single" w:sz="24" w:space="0" w:color="FFFFFF"/>
                    <w:left w:val="single" w:sz="24" w:space="0" w:color="FFFFFF"/>
                    <w:bottom w:val="single" w:sz="24" w:space="0" w:color="FFFFFF"/>
                    <w:right w:val="single" w:sz="24" w:space="0" w:color="FFFFFF"/>
                  </w:tcBorders>
                  <w:shd w:val="clear" w:color="auto" w:fill="E8D9F3"/>
                </w:tcPr>
                <w:p w:rsidR="00F704D4" w:rsidRDefault="00F704D4" w:rsidP="00F704D4">
                  <w:pPr>
                    <w:framePr w:hSpace="141" w:wrap="around" w:vAnchor="text" w:hAnchor="margin" w:xAlign="center" w:y="483"/>
                    <w:rPr>
                      <w:sz w:val="20"/>
                      <w:szCs w:val="20"/>
                    </w:rPr>
                  </w:pPr>
                  <w:r>
                    <w:rPr>
                      <w:sz w:val="20"/>
                      <w:szCs w:val="20"/>
                    </w:rPr>
                    <w:t>En el siguiente paradero, subió una señora mayor y pidió el asiento preferencial que ocupaba Pepe, quien continuó fingiendo que dormía. De pronto, el carro frenó en seco y la señora cayó al suelo...</w:t>
                  </w:r>
                </w:p>
                <w:p w:rsidR="00F704D4" w:rsidRDefault="00F704D4" w:rsidP="00F704D4">
                  <w:pPr>
                    <w:framePr w:hSpace="141" w:wrap="around" w:vAnchor="text" w:hAnchor="margin" w:xAlign="center" w:y="483"/>
                    <w:jc w:val="center"/>
                    <w:rPr>
                      <w:sz w:val="20"/>
                      <w:szCs w:val="20"/>
                    </w:rPr>
                  </w:pPr>
                  <w:r>
                    <w:rPr>
                      <w:noProof/>
                      <w:sz w:val="20"/>
                      <w:szCs w:val="20"/>
                    </w:rPr>
                    <w:drawing>
                      <wp:inline distT="0" distB="0" distL="0" distR="0" wp14:anchorId="4FB8AB17" wp14:editId="7A886CC4">
                        <wp:extent cx="1123200" cy="1058462"/>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123200" cy="1058462"/>
                                </a:xfrm>
                                <a:prstGeom prst="rect">
                                  <a:avLst/>
                                </a:prstGeom>
                                <a:ln/>
                              </pic:spPr>
                            </pic:pic>
                          </a:graphicData>
                        </a:graphic>
                      </wp:inline>
                    </w:drawing>
                  </w:r>
                </w:p>
              </w:tc>
              <w:tc>
                <w:tcPr>
                  <w:tcW w:w="2338" w:type="dxa"/>
                  <w:tcBorders>
                    <w:top w:val="single" w:sz="24" w:space="0" w:color="FFFFFF"/>
                    <w:left w:val="single" w:sz="24" w:space="0" w:color="FFFFFF"/>
                    <w:bottom w:val="single" w:sz="24" w:space="0" w:color="FFFFFF"/>
                    <w:right w:val="single" w:sz="24" w:space="0" w:color="FFFFFF"/>
                  </w:tcBorders>
                  <w:shd w:val="clear" w:color="auto" w:fill="E8D9F3"/>
                </w:tcPr>
                <w:p w:rsidR="00F704D4" w:rsidRDefault="00F704D4" w:rsidP="00F704D4">
                  <w:pPr>
                    <w:framePr w:hSpace="141" w:wrap="around" w:vAnchor="text" w:hAnchor="margin" w:xAlign="center" w:y="483"/>
                    <w:rPr>
                      <w:sz w:val="20"/>
                      <w:szCs w:val="20"/>
                    </w:rPr>
                  </w:pPr>
                  <w:r>
                    <w:rPr>
                      <w:sz w:val="20"/>
                      <w:szCs w:val="20"/>
                    </w:rPr>
                    <w:t>Atemorizado por lo que había ocurrido, Pepe decidió bajar del ómnibus a toda prisa, sin pensar en cómo había quedado la señora.</w:t>
                  </w:r>
                </w:p>
                <w:p w:rsidR="00F704D4" w:rsidRDefault="00F704D4" w:rsidP="00F704D4">
                  <w:pPr>
                    <w:framePr w:hSpace="141" w:wrap="around" w:vAnchor="text" w:hAnchor="margin" w:xAlign="center" w:y="483"/>
                    <w:rPr>
                      <w:sz w:val="20"/>
                      <w:szCs w:val="20"/>
                    </w:rPr>
                  </w:pPr>
                </w:p>
                <w:p w:rsidR="00F704D4" w:rsidRDefault="00F704D4" w:rsidP="00F704D4">
                  <w:pPr>
                    <w:framePr w:hSpace="141" w:wrap="around" w:vAnchor="text" w:hAnchor="margin" w:xAlign="center" w:y="483"/>
                    <w:jc w:val="center"/>
                    <w:rPr>
                      <w:sz w:val="20"/>
                      <w:szCs w:val="20"/>
                    </w:rPr>
                  </w:pPr>
                  <w:r>
                    <w:rPr>
                      <w:noProof/>
                      <w:sz w:val="20"/>
                      <w:szCs w:val="20"/>
                    </w:rPr>
                    <w:drawing>
                      <wp:inline distT="0" distB="0" distL="0" distR="0" wp14:anchorId="5EC18C1E" wp14:editId="422950E9">
                        <wp:extent cx="1123200" cy="1064428"/>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123200" cy="1064428"/>
                                </a:xfrm>
                                <a:prstGeom prst="rect">
                                  <a:avLst/>
                                </a:prstGeom>
                                <a:ln/>
                              </pic:spPr>
                            </pic:pic>
                          </a:graphicData>
                        </a:graphic>
                      </wp:inline>
                    </w:drawing>
                  </w:r>
                </w:p>
              </w:tc>
            </w:tr>
          </w:tbl>
          <w:p w:rsidR="00F704D4" w:rsidRDefault="00F704D4" w:rsidP="00F704D4">
            <w:pPr>
              <w:ind w:right="48"/>
              <w:jc w:val="both"/>
              <w:rPr>
                <w:color w:val="000000"/>
              </w:rPr>
            </w:pPr>
          </w:p>
          <w:p w:rsidR="00F704D4" w:rsidRDefault="00F704D4" w:rsidP="00F704D4">
            <w:pPr>
              <w:ind w:right="48"/>
              <w:jc w:val="both"/>
              <w:rPr>
                <w:color w:val="000000"/>
              </w:rPr>
            </w:pPr>
          </w:p>
          <w:p w:rsidR="00F704D4" w:rsidRDefault="00F704D4" w:rsidP="00F704D4">
            <w:pPr>
              <w:ind w:right="48"/>
              <w:jc w:val="both"/>
              <w:rPr>
                <w:color w:val="000000"/>
              </w:rPr>
            </w:pPr>
          </w:p>
          <w:p w:rsidR="00F704D4" w:rsidRDefault="00F704D4" w:rsidP="00F704D4">
            <w:pPr>
              <w:ind w:right="48"/>
              <w:jc w:val="both"/>
              <w:rPr>
                <w:color w:val="000000"/>
              </w:rPr>
            </w:pPr>
          </w:p>
          <w:p w:rsidR="00F704D4" w:rsidRDefault="00F704D4" w:rsidP="00F704D4">
            <w:pPr>
              <w:ind w:right="48"/>
              <w:jc w:val="both"/>
              <w:rPr>
                <w:color w:val="000000"/>
              </w:rPr>
            </w:pPr>
          </w:p>
          <w:p w:rsidR="00F704D4" w:rsidRDefault="00F704D4" w:rsidP="00F704D4">
            <w:pPr>
              <w:ind w:right="48"/>
              <w:jc w:val="both"/>
              <w:rPr>
                <w:color w:val="000000"/>
              </w:rPr>
            </w:pPr>
          </w:p>
          <w:p w:rsidR="00F704D4" w:rsidRDefault="00F704D4" w:rsidP="00F704D4">
            <w:pPr>
              <w:ind w:right="48"/>
              <w:jc w:val="both"/>
              <w:rPr>
                <w:color w:val="000000"/>
              </w:rPr>
            </w:pPr>
          </w:p>
          <w:p w:rsidR="00F704D4" w:rsidRDefault="00F704D4" w:rsidP="00F704D4">
            <w:pPr>
              <w:ind w:right="48"/>
              <w:jc w:val="both"/>
              <w:rPr>
                <w:color w:val="000000"/>
              </w:rPr>
            </w:pPr>
          </w:p>
          <w:p w:rsidR="00F704D4" w:rsidRDefault="00F704D4" w:rsidP="00F704D4">
            <w:pPr>
              <w:ind w:right="48"/>
              <w:jc w:val="both"/>
              <w:rPr>
                <w:color w:val="000000"/>
              </w:rPr>
            </w:pPr>
          </w:p>
          <w:p w:rsidR="00F704D4" w:rsidRDefault="00F704D4" w:rsidP="00F704D4">
            <w:pPr>
              <w:ind w:right="48"/>
              <w:jc w:val="both"/>
              <w:rPr>
                <w:color w:val="000000"/>
              </w:rPr>
            </w:pPr>
          </w:p>
          <w:p w:rsidR="00F704D4" w:rsidRDefault="00F704D4" w:rsidP="00F704D4">
            <w:pPr>
              <w:ind w:right="48"/>
              <w:jc w:val="both"/>
              <w:rPr>
                <w:color w:val="000000"/>
              </w:rPr>
            </w:pPr>
          </w:p>
          <w:p w:rsidR="00F704D4" w:rsidRDefault="00F704D4" w:rsidP="00F704D4">
            <w:pPr>
              <w:ind w:right="48"/>
              <w:jc w:val="both"/>
              <w:rPr>
                <w:color w:val="000000"/>
              </w:rPr>
            </w:pPr>
          </w:p>
          <w:p w:rsidR="00F704D4" w:rsidRDefault="00F704D4" w:rsidP="00F704D4">
            <w:pPr>
              <w:ind w:right="48"/>
              <w:jc w:val="both"/>
              <w:rPr>
                <w:color w:val="000000"/>
              </w:rPr>
            </w:pPr>
          </w:p>
          <w:p w:rsidR="00F704D4" w:rsidRDefault="00F704D4" w:rsidP="00F704D4">
            <w:pPr>
              <w:pBdr>
                <w:top w:val="nil"/>
                <w:left w:val="nil"/>
                <w:bottom w:val="nil"/>
                <w:right w:val="nil"/>
                <w:between w:val="nil"/>
              </w:pBdr>
              <w:spacing w:line="259" w:lineRule="auto"/>
              <w:ind w:left="1078"/>
              <w:rPr>
                <w:color w:val="000000"/>
              </w:rPr>
            </w:pPr>
          </w:p>
          <w:p w:rsidR="00F704D4" w:rsidRDefault="00F704D4" w:rsidP="00F704D4">
            <w:pPr>
              <w:pBdr>
                <w:top w:val="nil"/>
                <w:left w:val="nil"/>
                <w:bottom w:val="nil"/>
                <w:right w:val="nil"/>
                <w:between w:val="nil"/>
              </w:pBdr>
              <w:spacing w:line="259" w:lineRule="auto"/>
              <w:ind w:left="647"/>
              <w:rPr>
                <w:color w:val="000000"/>
              </w:rPr>
            </w:pPr>
            <w:r>
              <w:rPr>
                <w:color w:val="000000"/>
              </w:rPr>
              <w:t>Analiza las siguientes afirmaciones e indica si estás de acuerdo o no con ellas. Explica por qué.</w:t>
            </w:r>
          </w:p>
          <w:p w:rsidR="00F704D4" w:rsidRDefault="00F704D4" w:rsidP="00F704D4">
            <w:pPr>
              <w:numPr>
                <w:ilvl w:val="0"/>
                <w:numId w:val="3"/>
              </w:numPr>
              <w:pBdr>
                <w:top w:val="nil"/>
                <w:left w:val="nil"/>
                <w:bottom w:val="nil"/>
                <w:right w:val="nil"/>
                <w:between w:val="nil"/>
              </w:pBdr>
              <w:spacing w:line="259" w:lineRule="auto"/>
              <w:ind w:left="1078"/>
            </w:pPr>
            <w:r>
              <w:rPr>
                <w:color w:val="000000"/>
              </w:rPr>
              <w:t>Ocupar un asiento reservado fue un acto de libertad de Pepe. Respetar o no algunas reglas depende de cada uno.</w:t>
            </w:r>
          </w:p>
          <w:p w:rsidR="00F704D4" w:rsidRDefault="00F704D4" w:rsidP="00F704D4">
            <w:pPr>
              <w:numPr>
                <w:ilvl w:val="0"/>
                <w:numId w:val="3"/>
              </w:numPr>
              <w:pBdr>
                <w:top w:val="nil"/>
                <w:left w:val="nil"/>
                <w:bottom w:val="nil"/>
                <w:right w:val="nil"/>
                <w:between w:val="nil"/>
              </w:pBdr>
              <w:spacing w:after="160" w:line="259" w:lineRule="auto"/>
              <w:ind w:left="1078"/>
            </w:pPr>
            <w:r>
              <w:rPr>
                <w:color w:val="000000"/>
              </w:rPr>
              <w:t>Irse de la escena del accidente fue una decisión libre de Pepe. La situación de la señora no hubiera cambiado aunque se hubiese quedado. Es más, cuidó su integridad porque los pasajeros, enojados, podrían haberlo agredido.</w:t>
            </w:r>
          </w:p>
          <w:p w:rsidR="00F704D4" w:rsidRDefault="00F704D4" w:rsidP="00F704D4">
            <w:pPr>
              <w:ind w:right="48"/>
              <w:jc w:val="both"/>
              <w:rPr>
                <w:color w:val="000000"/>
              </w:rPr>
            </w:pPr>
          </w:p>
          <w:p w:rsidR="00F704D4" w:rsidRDefault="00F704D4" w:rsidP="00F704D4">
            <w:pPr>
              <w:ind w:left="426" w:right="48"/>
              <w:jc w:val="both"/>
              <w:rPr>
                <w:color w:val="000000"/>
              </w:rPr>
            </w:pPr>
            <w:r>
              <w:rPr>
                <w:color w:val="000000"/>
              </w:rPr>
              <w:t xml:space="preserve">El docente solicita voluntarios para que socialicen sus respuestas y precisa los contenidos. </w:t>
            </w:r>
          </w:p>
          <w:p w:rsidR="00F704D4" w:rsidRDefault="00F704D4" w:rsidP="00F704D4">
            <w:pPr>
              <w:ind w:left="426" w:right="48"/>
              <w:jc w:val="both"/>
            </w:pPr>
          </w:p>
          <w:p w:rsidR="00F704D4" w:rsidRDefault="00F704D4" w:rsidP="00F704D4">
            <w:pPr>
              <w:ind w:left="426" w:right="48"/>
              <w:jc w:val="both"/>
              <w:rPr>
                <w:color w:val="000000"/>
              </w:rPr>
            </w:pPr>
          </w:p>
          <w:p w:rsidR="00F704D4" w:rsidRDefault="00F704D4" w:rsidP="00F704D4">
            <w:pPr>
              <w:ind w:left="426" w:right="48"/>
              <w:jc w:val="both"/>
              <w:rPr>
                <w:color w:val="000000"/>
              </w:rPr>
            </w:pPr>
            <w:r>
              <w:rPr>
                <w:color w:val="000000"/>
              </w:rPr>
              <w:t xml:space="preserve">Seguidamente leen los textos </w:t>
            </w:r>
            <w:r>
              <w:rPr>
                <w:b/>
                <w:color w:val="000000"/>
              </w:rPr>
              <w:t>“L</w:t>
            </w:r>
            <w:r>
              <w:rPr>
                <w:b/>
              </w:rPr>
              <w:t>a autonomía moral” y “Autonomía y libertad</w:t>
            </w:r>
            <w:r>
              <w:rPr>
                <w:b/>
                <w:color w:val="000000"/>
              </w:rPr>
              <w:t xml:space="preserve">”. </w:t>
            </w:r>
            <w:r>
              <w:rPr>
                <w:color w:val="000000"/>
              </w:rPr>
              <w:t>Los estudiantes realizan lectura silenciosa subrayando las ideas principales del texto.</w:t>
            </w:r>
          </w:p>
          <w:p w:rsidR="00F704D4" w:rsidRDefault="00F704D4" w:rsidP="00F704D4">
            <w:pPr>
              <w:ind w:left="426" w:right="48"/>
              <w:jc w:val="both"/>
            </w:pPr>
            <w:r>
              <w:rPr>
                <w:color w:val="000000"/>
              </w:rPr>
              <w:t xml:space="preserve">Luego solicita a los estudiantes que respondan las preguntas en </w:t>
            </w:r>
            <w:r>
              <w:rPr>
                <w:b/>
                <w:color w:val="000000"/>
              </w:rPr>
              <w:t xml:space="preserve">PONEMOS EN PRÁCTICA LO APRENDIDO: </w:t>
            </w:r>
            <w:r>
              <w:t xml:space="preserve"> </w:t>
            </w:r>
          </w:p>
          <w:p w:rsidR="00F704D4" w:rsidRDefault="00F704D4" w:rsidP="00F704D4">
            <w:pPr>
              <w:rPr>
                <w:color w:val="000000"/>
              </w:rPr>
            </w:pPr>
          </w:p>
          <w:p w:rsidR="00F704D4" w:rsidRDefault="00F704D4" w:rsidP="00F704D4">
            <w:pPr>
              <w:numPr>
                <w:ilvl w:val="0"/>
                <w:numId w:val="3"/>
              </w:numPr>
              <w:pBdr>
                <w:top w:val="nil"/>
                <w:left w:val="nil"/>
                <w:bottom w:val="nil"/>
                <w:right w:val="nil"/>
                <w:between w:val="nil"/>
              </w:pBdr>
              <w:spacing w:line="259" w:lineRule="auto"/>
              <w:ind w:left="1078"/>
            </w:pPr>
            <w:r>
              <w:rPr>
                <w:color w:val="000000"/>
              </w:rPr>
              <w:t>¿Por qué no se puede ejercer la libertad sin responsabilidad?</w:t>
            </w:r>
          </w:p>
          <w:p w:rsidR="00F704D4" w:rsidRDefault="00F704D4" w:rsidP="00F704D4">
            <w:pPr>
              <w:numPr>
                <w:ilvl w:val="0"/>
                <w:numId w:val="3"/>
              </w:numPr>
              <w:pBdr>
                <w:top w:val="nil"/>
                <w:left w:val="nil"/>
                <w:bottom w:val="nil"/>
                <w:right w:val="nil"/>
                <w:between w:val="nil"/>
              </w:pBdr>
              <w:spacing w:after="160" w:line="259" w:lineRule="auto"/>
              <w:ind w:left="1078"/>
            </w:pPr>
            <w:r>
              <w:rPr>
                <w:color w:val="000000"/>
              </w:rPr>
              <w:t>¿Crees que Pepe actuó de manera libre y responsable? ¿Por qué?</w:t>
            </w:r>
          </w:p>
          <w:p w:rsidR="00F704D4" w:rsidRDefault="00F704D4" w:rsidP="00F704D4">
            <w:pPr>
              <w:rPr>
                <w:color w:val="000000"/>
              </w:rPr>
            </w:pPr>
          </w:p>
          <w:p w:rsidR="00F704D4" w:rsidRDefault="00F704D4" w:rsidP="00F704D4">
            <w:pPr>
              <w:ind w:left="427" w:right="48"/>
              <w:jc w:val="both"/>
              <w:rPr>
                <w:color w:val="000000"/>
              </w:rPr>
            </w:pPr>
            <w:r>
              <w:rPr>
                <w:color w:val="000000"/>
              </w:rPr>
              <w:t>Los estudiantes comentan sus respuestas y el docente refuerza las ideas clave. El docente revisa los avances, toma nota de los logros de los estudiantes, felicita sus participaciones. El docente puede proponer un trabajo grupal. Divididos en grupos de 3 o 4 estudiantes: van elaborar un organizador visual de lo tratado en clase, dicho trabajo será compartido en clase.</w:t>
            </w:r>
          </w:p>
          <w:p w:rsidR="00F704D4" w:rsidRDefault="00F704D4" w:rsidP="00F704D4">
            <w:pPr>
              <w:widowControl w:val="0"/>
              <w:pBdr>
                <w:top w:val="nil"/>
                <w:left w:val="nil"/>
                <w:bottom w:val="nil"/>
                <w:right w:val="nil"/>
                <w:between w:val="nil"/>
              </w:pBdr>
              <w:spacing w:before="1" w:line="276" w:lineRule="auto"/>
              <w:rPr>
                <w:b/>
                <w:color w:val="FF0000"/>
              </w:rPr>
            </w:pPr>
          </w:p>
          <w:p w:rsidR="00F704D4" w:rsidRDefault="00F704D4" w:rsidP="00F704D4">
            <w:pPr>
              <w:widowControl w:val="0"/>
              <w:pBdr>
                <w:top w:val="nil"/>
                <w:left w:val="nil"/>
                <w:bottom w:val="nil"/>
                <w:right w:val="nil"/>
                <w:between w:val="nil"/>
              </w:pBdr>
              <w:spacing w:before="1" w:line="276" w:lineRule="auto"/>
              <w:jc w:val="both"/>
              <w:rPr>
                <w:b/>
                <w:color w:val="FF0000"/>
                <w:u w:val="single"/>
              </w:rPr>
            </w:pPr>
            <w:r>
              <w:rPr>
                <w:color w:val="FF0000"/>
                <w:u w:val="single"/>
              </w:rPr>
              <w:t>RETO:</w:t>
            </w:r>
          </w:p>
          <w:p w:rsidR="00F704D4" w:rsidRDefault="00F704D4" w:rsidP="00F704D4">
            <w:pPr>
              <w:widowControl w:val="0"/>
              <w:numPr>
                <w:ilvl w:val="0"/>
                <w:numId w:val="4"/>
              </w:numPr>
              <w:pBdr>
                <w:top w:val="nil"/>
                <w:left w:val="nil"/>
                <w:bottom w:val="nil"/>
                <w:right w:val="nil"/>
                <w:between w:val="nil"/>
              </w:pBdr>
              <w:spacing w:before="1" w:line="276" w:lineRule="auto"/>
              <w:jc w:val="both"/>
            </w:pPr>
            <w:r>
              <w:rPr>
                <w:color w:val="000000"/>
              </w:rPr>
              <w:t xml:space="preserve">El docente solicita que desarrollen el siguiente reto: </w:t>
            </w:r>
            <w:r>
              <w:rPr>
                <w:color w:val="0D0D0D"/>
              </w:rPr>
              <w:t xml:space="preserve">A partir de lo aprendido, </w:t>
            </w:r>
            <w:r>
              <w:rPr>
                <w:color w:val="000000"/>
              </w:rPr>
              <w:t>reflexionamos y redactamos un texto sobre su postura crítica de la situación actual de la moral de los ciudadanos</w:t>
            </w:r>
          </w:p>
          <w:p w:rsidR="00F704D4" w:rsidRDefault="00F704D4" w:rsidP="00F704D4">
            <w:pPr>
              <w:widowControl w:val="0"/>
              <w:pBdr>
                <w:top w:val="nil"/>
                <w:left w:val="nil"/>
                <w:bottom w:val="nil"/>
                <w:right w:val="nil"/>
                <w:between w:val="nil"/>
              </w:pBdr>
              <w:spacing w:before="1" w:line="276" w:lineRule="auto"/>
              <w:ind w:left="720"/>
              <w:jc w:val="both"/>
              <w:rPr>
                <w:color w:val="FF0000"/>
              </w:rPr>
            </w:pPr>
          </w:p>
          <w:p w:rsidR="00F704D4" w:rsidRDefault="00F704D4" w:rsidP="00F704D4">
            <w:pPr>
              <w:widowControl w:val="0"/>
              <w:pBdr>
                <w:top w:val="nil"/>
                <w:left w:val="nil"/>
                <w:bottom w:val="nil"/>
                <w:right w:val="nil"/>
                <w:between w:val="nil"/>
              </w:pBdr>
              <w:spacing w:before="1" w:line="276" w:lineRule="auto"/>
              <w:ind w:left="720"/>
              <w:jc w:val="both"/>
              <w:rPr>
                <w:color w:val="FF0000"/>
              </w:rPr>
            </w:pPr>
          </w:p>
          <w:p w:rsidR="00F704D4" w:rsidRDefault="00F704D4" w:rsidP="00F704D4">
            <w:pPr>
              <w:widowControl w:val="0"/>
              <w:pBdr>
                <w:top w:val="nil"/>
                <w:left w:val="nil"/>
                <w:bottom w:val="nil"/>
                <w:right w:val="nil"/>
                <w:between w:val="nil"/>
              </w:pBdr>
              <w:spacing w:before="1" w:line="276" w:lineRule="auto"/>
              <w:ind w:left="720"/>
              <w:jc w:val="both"/>
              <w:rPr>
                <w:color w:val="FF0000"/>
              </w:rPr>
            </w:pPr>
          </w:p>
          <w:p w:rsidR="00F704D4" w:rsidRDefault="00F704D4" w:rsidP="00F704D4">
            <w:pPr>
              <w:widowControl w:val="0"/>
              <w:pBdr>
                <w:top w:val="nil"/>
                <w:left w:val="nil"/>
                <w:bottom w:val="nil"/>
                <w:right w:val="nil"/>
                <w:between w:val="nil"/>
              </w:pBdr>
              <w:spacing w:before="1" w:line="276" w:lineRule="auto"/>
              <w:ind w:left="720"/>
              <w:jc w:val="both"/>
              <w:rPr>
                <w:color w:val="FF0000"/>
              </w:rPr>
            </w:pPr>
          </w:p>
          <w:p w:rsidR="00F704D4" w:rsidRDefault="00F704D4" w:rsidP="00F704D4">
            <w:pPr>
              <w:widowControl w:val="0"/>
              <w:pBdr>
                <w:top w:val="nil"/>
                <w:left w:val="nil"/>
                <w:bottom w:val="nil"/>
                <w:right w:val="nil"/>
                <w:between w:val="nil"/>
              </w:pBdr>
              <w:spacing w:before="1" w:line="276" w:lineRule="auto"/>
              <w:ind w:left="720"/>
              <w:jc w:val="both"/>
              <w:rPr>
                <w:color w:val="FF0000"/>
              </w:rPr>
            </w:pPr>
            <w:r>
              <w:rPr>
                <w:color w:val="000000"/>
              </w:rPr>
              <w:t xml:space="preserve">A lo largo del desarrollo de la sesión el docente absolverá las dudas que se les vaya presentado entre los estudiantes y aprovechará para realizar </w:t>
            </w:r>
            <w:r>
              <w:rPr>
                <w:b/>
                <w:color w:val="000000"/>
              </w:rPr>
              <w:t>la retroalimentación</w:t>
            </w:r>
            <w:r>
              <w:rPr>
                <w:color w:val="FF0000"/>
              </w:rPr>
              <w:t xml:space="preserve"> </w:t>
            </w:r>
            <w:r>
              <w:rPr>
                <w:b/>
                <w:color w:val="000000"/>
              </w:rPr>
              <w:t>de la actividad tratada</w:t>
            </w:r>
            <w:r>
              <w:rPr>
                <w:color w:val="000000"/>
              </w:rPr>
              <w:t xml:space="preserve"> </w:t>
            </w:r>
            <w:r>
              <w:rPr>
                <w:color w:val="FF0000"/>
              </w:rPr>
              <w:t>(Es cierto que el docente puede hacer el proceso de retroalimentación en cualquier momento de necesidad o duda de un estudiante; pero en esta parte se podrá aclarar aquello que tal vez no haya sido bien interpretada para evitar ambigüedades)</w:t>
            </w:r>
          </w:p>
        </w:tc>
        <w:tc>
          <w:tcPr>
            <w:tcW w:w="503" w:type="dxa"/>
            <w:tcBorders>
              <w:top w:val="single" w:sz="18" w:space="0" w:color="0070C0"/>
              <w:left w:val="single" w:sz="18" w:space="0" w:color="0070C0"/>
              <w:bottom w:val="single" w:sz="18" w:space="0" w:color="0070C0"/>
              <w:right w:val="single" w:sz="18" w:space="0" w:color="0070C0"/>
            </w:tcBorders>
            <w:vAlign w:val="center"/>
          </w:tcPr>
          <w:p w:rsidR="00F704D4" w:rsidRDefault="00F704D4" w:rsidP="00F704D4">
            <w:pPr>
              <w:pBdr>
                <w:top w:val="nil"/>
                <w:left w:val="nil"/>
                <w:bottom w:val="nil"/>
                <w:right w:val="nil"/>
                <w:between w:val="nil"/>
              </w:pBdr>
              <w:spacing w:after="160" w:line="259" w:lineRule="auto"/>
              <w:rPr>
                <w:rFonts w:ascii="Arial Narrow" w:eastAsia="Arial Narrow" w:hAnsi="Arial Narrow" w:cs="Arial Narrow"/>
                <w:b/>
                <w:color w:val="000000"/>
                <w:sz w:val="28"/>
                <w:szCs w:val="28"/>
              </w:rPr>
            </w:pPr>
          </w:p>
        </w:tc>
      </w:tr>
      <w:tr w:rsidR="00F704D4" w:rsidTr="00F704D4">
        <w:trPr>
          <w:cantSplit/>
          <w:trHeight w:val="1386"/>
        </w:trPr>
        <w:tc>
          <w:tcPr>
            <w:tcW w:w="498" w:type="dxa"/>
            <w:tcBorders>
              <w:top w:val="single" w:sz="18" w:space="0" w:color="0070C0"/>
              <w:left w:val="single" w:sz="18" w:space="0" w:color="0070C0"/>
              <w:bottom w:val="single" w:sz="18" w:space="0" w:color="0070C0"/>
              <w:right w:val="single" w:sz="18" w:space="0" w:color="0070C0"/>
            </w:tcBorders>
            <w:shd w:val="clear" w:color="auto" w:fill="BDD7EE"/>
            <w:vAlign w:val="center"/>
          </w:tcPr>
          <w:p w:rsidR="00F704D4" w:rsidRDefault="00F704D4" w:rsidP="00F704D4">
            <w:pPr>
              <w:pBdr>
                <w:top w:val="nil"/>
                <w:left w:val="nil"/>
                <w:bottom w:val="nil"/>
                <w:right w:val="nil"/>
                <w:between w:val="nil"/>
              </w:pBdr>
              <w:spacing w:after="160" w:line="259" w:lineRule="auto"/>
              <w:ind w:left="113" w:right="113"/>
              <w:jc w:val="center"/>
              <w:rPr>
                <w:b/>
                <w:color w:val="000000"/>
              </w:rPr>
            </w:pPr>
            <w:r>
              <w:rPr>
                <w:b/>
                <w:color w:val="000000"/>
              </w:rPr>
              <w:lastRenderedPageBreak/>
              <w:t>CIERRE</w:t>
            </w:r>
          </w:p>
        </w:tc>
        <w:tc>
          <w:tcPr>
            <w:tcW w:w="9182" w:type="dxa"/>
            <w:tcBorders>
              <w:top w:val="single" w:sz="18" w:space="0" w:color="0070C0"/>
              <w:left w:val="single" w:sz="18" w:space="0" w:color="0070C0"/>
              <w:bottom w:val="single" w:sz="18" w:space="0" w:color="0070C0"/>
              <w:right w:val="single" w:sz="18" w:space="0" w:color="0070C0"/>
            </w:tcBorders>
          </w:tcPr>
          <w:p w:rsidR="00F704D4" w:rsidRDefault="00F704D4" w:rsidP="00F704D4">
            <w:pPr>
              <w:numPr>
                <w:ilvl w:val="0"/>
                <w:numId w:val="9"/>
              </w:numPr>
              <w:pBdr>
                <w:top w:val="nil"/>
                <w:left w:val="nil"/>
                <w:bottom w:val="nil"/>
                <w:right w:val="nil"/>
                <w:between w:val="nil"/>
              </w:pBdr>
              <w:spacing w:line="256" w:lineRule="auto"/>
              <w:ind w:left="325" w:hanging="228"/>
              <w:jc w:val="both"/>
              <w:rPr>
                <w:color w:val="000000"/>
              </w:rPr>
            </w:pPr>
            <w:r>
              <w:rPr>
                <w:color w:val="000000"/>
              </w:rPr>
              <w:t>El docente finaliza la sesión solicitando respondan el cuadro de</w:t>
            </w:r>
            <w:r>
              <w:rPr>
                <w:b/>
                <w:color w:val="000000"/>
              </w:rPr>
              <w:t xml:space="preserve"> autoevaluación</w:t>
            </w:r>
            <w:r>
              <w:rPr>
                <w:color w:val="000000"/>
              </w:rPr>
              <w:t xml:space="preserve"> donde manifestaran sus logros durante la sesión de aprendizaje (</w:t>
            </w:r>
            <w:r>
              <w:rPr>
                <w:b/>
                <w:color w:val="FF0000"/>
              </w:rPr>
              <w:t>Lo logré, Estoy en proceso, Necesito mejorar</w:t>
            </w:r>
            <w:r>
              <w:rPr>
                <w:color w:val="000000"/>
              </w:rPr>
              <w:t>) en base a los criterios de evaluación planteados en nuestra actividad con la finalidad de lograr el RETO de la actividad.</w:t>
            </w:r>
          </w:p>
          <w:p w:rsidR="00F704D4" w:rsidRDefault="00F704D4" w:rsidP="00F704D4">
            <w:pPr>
              <w:numPr>
                <w:ilvl w:val="0"/>
                <w:numId w:val="9"/>
              </w:numPr>
              <w:pBdr>
                <w:top w:val="nil"/>
                <w:left w:val="nil"/>
                <w:bottom w:val="nil"/>
                <w:right w:val="nil"/>
                <w:between w:val="nil"/>
              </w:pBdr>
              <w:spacing w:line="256" w:lineRule="auto"/>
              <w:ind w:left="325" w:hanging="228"/>
              <w:jc w:val="both"/>
              <w:rPr>
                <w:b/>
                <w:color w:val="000000"/>
              </w:rPr>
            </w:pPr>
            <w:r>
              <w:rPr>
                <w:b/>
                <w:color w:val="000000"/>
              </w:rPr>
              <w:t xml:space="preserve">El docente también menciona respondan las preguntas </w:t>
            </w:r>
            <w:proofErr w:type="spellStart"/>
            <w:r>
              <w:rPr>
                <w:b/>
                <w:color w:val="000000"/>
              </w:rPr>
              <w:t>Metacognición</w:t>
            </w:r>
            <w:proofErr w:type="spellEnd"/>
            <w:r>
              <w:rPr>
                <w:b/>
                <w:color w:val="000000"/>
              </w:rPr>
              <w:t xml:space="preserve">: </w:t>
            </w:r>
          </w:p>
          <w:p w:rsidR="00F704D4" w:rsidRDefault="00F704D4" w:rsidP="00F704D4">
            <w:pPr>
              <w:numPr>
                <w:ilvl w:val="0"/>
                <w:numId w:val="9"/>
              </w:numPr>
              <w:pBdr>
                <w:top w:val="nil"/>
                <w:left w:val="nil"/>
                <w:bottom w:val="nil"/>
                <w:right w:val="nil"/>
                <w:between w:val="nil"/>
              </w:pBdr>
              <w:spacing w:line="256" w:lineRule="auto"/>
              <w:ind w:left="325" w:hanging="228"/>
              <w:jc w:val="both"/>
              <w:rPr>
                <w:b/>
                <w:color w:val="000000"/>
              </w:rPr>
            </w:pPr>
            <w:r>
              <w:rPr>
                <w:b/>
                <w:color w:val="000000"/>
              </w:rPr>
              <w:t xml:space="preserve">¿Qué aprendimos hoy? </w:t>
            </w:r>
          </w:p>
          <w:p w:rsidR="00F704D4" w:rsidRDefault="00F704D4" w:rsidP="00F704D4">
            <w:pPr>
              <w:numPr>
                <w:ilvl w:val="0"/>
                <w:numId w:val="9"/>
              </w:numPr>
              <w:pBdr>
                <w:top w:val="nil"/>
                <w:left w:val="nil"/>
                <w:bottom w:val="nil"/>
                <w:right w:val="nil"/>
                <w:between w:val="nil"/>
              </w:pBdr>
              <w:spacing w:line="256" w:lineRule="auto"/>
              <w:ind w:left="325" w:hanging="228"/>
              <w:jc w:val="both"/>
              <w:rPr>
                <w:b/>
                <w:color w:val="000000"/>
              </w:rPr>
            </w:pPr>
            <w:r>
              <w:rPr>
                <w:b/>
                <w:color w:val="000000"/>
              </w:rPr>
              <w:t xml:space="preserve">¿Cómo lo aprendimos? </w:t>
            </w:r>
          </w:p>
          <w:p w:rsidR="00F704D4" w:rsidRDefault="00F704D4" w:rsidP="00F704D4">
            <w:pPr>
              <w:numPr>
                <w:ilvl w:val="0"/>
                <w:numId w:val="9"/>
              </w:numPr>
              <w:pBdr>
                <w:top w:val="nil"/>
                <w:left w:val="nil"/>
                <w:bottom w:val="nil"/>
                <w:right w:val="nil"/>
                <w:between w:val="nil"/>
              </w:pBdr>
              <w:spacing w:line="256" w:lineRule="auto"/>
              <w:ind w:left="325" w:hanging="228"/>
              <w:jc w:val="both"/>
              <w:rPr>
                <w:b/>
                <w:color w:val="000000"/>
              </w:rPr>
            </w:pPr>
            <w:r>
              <w:rPr>
                <w:b/>
                <w:color w:val="000000"/>
              </w:rPr>
              <w:t xml:space="preserve">¿Por qué es importante lo aprendido? </w:t>
            </w:r>
          </w:p>
          <w:p w:rsidR="00F704D4" w:rsidRDefault="00F704D4" w:rsidP="00F704D4">
            <w:pPr>
              <w:numPr>
                <w:ilvl w:val="0"/>
                <w:numId w:val="9"/>
              </w:numPr>
              <w:pBdr>
                <w:top w:val="nil"/>
                <w:left w:val="nil"/>
                <w:bottom w:val="nil"/>
                <w:right w:val="nil"/>
                <w:between w:val="nil"/>
              </w:pBdr>
              <w:spacing w:line="256" w:lineRule="auto"/>
              <w:ind w:left="325" w:hanging="228"/>
              <w:jc w:val="both"/>
              <w:rPr>
                <w:b/>
                <w:color w:val="000000"/>
              </w:rPr>
            </w:pPr>
            <w:r>
              <w:rPr>
                <w:b/>
                <w:color w:val="000000"/>
              </w:rPr>
              <w:t xml:space="preserve">¿Para qué nos sirve lo aprendido? </w:t>
            </w:r>
          </w:p>
          <w:p w:rsidR="00F704D4" w:rsidRDefault="00F704D4" w:rsidP="00F704D4">
            <w:pPr>
              <w:numPr>
                <w:ilvl w:val="0"/>
                <w:numId w:val="9"/>
              </w:numPr>
              <w:pBdr>
                <w:top w:val="nil"/>
                <w:left w:val="nil"/>
                <w:bottom w:val="nil"/>
                <w:right w:val="nil"/>
                <w:between w:val="nil"/>
              </w:pBdr>
              <w:spacing w:after="160" w:line="256" w:lineRule="auto"/>
              <w:ind w:left="325" w:hanging="228"/>
              <w:jc w:val="both"/>
              <w:rPr>
                <w:b/>
                <w:color w:val="000000"/>
              </w:rPr>
            </w:pPr>
            <w:r>
              <w:rPr>
                <w:b/>
                <w:color w:val="000000"/>
              </w:rPr>
              <w:t>¿Qué más necesito aprender para mejorar?</w:t>
            </w:r>
          </w:p>
          <w:p w:rsidR="00F704D4" w:rsidRDefault="00F704D4" w:rsidP="00F704D4">
            <w:pPr>
              <w:widowControl w:val="0"/>
              <w:pBdr>
                <w:top w:val="nil"/>
                <w:left w:val="nil"/>
                <w:bottom w:val="nil"/>
                <w:right w:val="nil"/>
                <w:between w:val="nil"/>
              </w:pBdr>
              <w:spacing w:before="1" w:line="276" w:lineRule="auto"/>
              <w:ind w:left="325" w:hanging="228"/>
              <w:jc w:val="both"/>
              <w:rPr>
                <w:color w:val="000000"/>
                <w:highlight w:val="white"/>
              </w:rPr>
            </w:pPr>
            <w:r>
              <w:rPr>
                <w:color w:val="000000"/>
                <w:highlight w:val="white"/>
              </w:rPr>
              <w:t xml:space="preserve">El docente da por concluida la sesión y los anima a los estudiantes seguir adelante. </w:t>
            </w:r>
          </w:p>
        </w:tc>
        <w:tc>
          <w:tcPr>
            <w:tcW w:w="503" w:type="dxa"/>
            <w:tcBorders>
              <w:top w:val="single" w:sz="18" w:space="0" w:color="0070C0"/>
              <w:left w:val="single" w:sz="18" w:space="0" w:color="0070C0"/>
              <w:bottom w:val="single" w:sz="18" w:space="0" w:color="0070C0"/>
              <w:right w:val="single" w:sz="18" w:space="0" w:color="0070C0"/>
            </w:tcBorders>
            <w:vAlign w:val="center"/>
          </w:tcPr>
          <w:p w:rsidR="00F704D4" w:rsidRDefault="00F704D4" w:rsidP="00F704D4">
            <w:pPr>
              <w:pBdr>
                <w:top w:val="nil"/>
                <w:left w:val="nil"/>
                <w:bottom w:val="nil"/>
                <w:right w:val="nil"/>
                <w:between w:val="nil"/>
              </w:pBdr>
              <w:spacing w:after="160" w:line="259" w:lineRule="auto"/>
              <w:jc w:val="center"/>
              <w:rPr>
                <w:rFonts w:ascii="Arial Narrow" w:eastAsia="Arial Narrow" w:hAnsi="Arial Narrow" w:cs="Arial Narrow"/>
                <w:b/>
                <w:color w:val="000000"/>
                <w:sz w:val="28"/>
                <w:szCs w:val="28"/>
              </w:rPr>
            </w:pPr>
            <w:r>
              <w:rPr>
                <w:rFonts w:ascii="Overlock" w:eastAsia="Overlock" w:hAnsi="Overlock" w:cs="Overlock"/>
                <w:b/>
                <w:color w:val="000000"/>
                <w:sz w:val="19"/>
                <w:szCs w:val="19"/>
              </w:rPr>
              <w:t>10’’</w:t>
            </w:r>
          </w:p>
        </w:tc>
      </w:tr>
    </w:tbl>
    <w:p w:rsidR="00BF78C0" w:rsidRDefault="009E31D7">
      <w:pPr>
        <w:numPr>
          <w:ilvl w:val="0"/>
          <w:numId w:val="1"/>
        </w:numPr>
        <w:pBdr>
          <w:top w:val="nil"/>
          <w:left w:val="nil"/>
          <w:bottom w:val="nil"/>
          <w:right w:val="nil"/>
          <w:between w:val="nil"/>
        </w:pBdr>
        <w:ind w:left="-567" w:hanging="142"/>
        <w:jc w:val="both"/>
        <w:rPr>
          <w:rFonts w:ascii="Arial Narrow" w:eastAsia="Arial Narrow" w:hAnsi="Arial Narrow" w:cs="Arial Narrow"/>
        </w:rPr>
      </w:pPr>
      <w:r>
        <w:rPr>
          <w:rFonts w:ascii="Arial Narrow" w:eastAsia="Arial Narrow" w:hAnsi="Arial Narrow" w:cs="Arial Narrow"/>
          <w:b/>
          <w:color w:val="000000"/>
          <w:sz w:val="28"/>
          <w:szCs w:val="28"/>
        </w:rPr>
        <w:t>SECUENCIA DIDÁCTICA</w:t>
      </w:r>
    </w:p>
    <w:p w:rsidR="00BF78C0" w:rsidRDefault="00BF78C0">
      <w:pPr>
        <w:jc w:val="both"/>
        <w:rPr>
          <w:rFonts w:ascii="Arial Narrow" w:eastAsia="Arial Narrow" w:hAnsi="Arial Narrow" w:cs="Arial Narrow"/>
          <w:b/>
          <w:sz w:val="36"/>
          <w:szCs w:val="36"/>
        </w:rPr>
      </w:pPr>
    </w:p>
    <w:p w:rsidR="00BF78C0" w:rsidRDefault="009E31D7">
      <w:pPr>
        <w:numPr>
          <w:ilvl w:val="0"/>
          <w:numId w:val="1"/>
        </w:numPr>
        <w:pBdr>
          <w:top w:val="nil"/>
          <w:left w:val="nil"/>
          <w:bottom w:val="nil"/>
          <w:right w:val="nil"/>
          <w:between w:val="nil"/>
        </w:pBdr>
        <w:ind w:left="-567" w:hanging="142"/>
        <w:jc w:val="both"/>
        <w:rPr>
          <w:rFonts w:ascii="Arial Narrow" w:eastAsia="Arial Narrow" w:hAnsi="Arial Narrow" w:cs="Arial Narrow"/>
        </w:rPr>
      </w:pPr>
      <w:r>
        <w:rPr>
          <w:rFonts w:ascii="Arial Narrow" w:eastAsia="Arial Narrow" w:hAnsi="Arial Narrow" w:cs="Arial Narrow"/>
          <w:color w:val="0D0D0D"/>
          <w:sz w:val="28"/>
          <w:szCs w:val="28"/>
        </w:rPr>
        <w:t xml:space="preserve"> </w:t>
      </w:r>
    </w:p>
    <w:tbl>
      <w:tblPr>
        <w:tblStyle w:val="a4"/>
        <w:tblpPr w:leftFromText="141" w:rightFromText="141" w:vertAnchor="text" w:horzAnchor="margin" w:tblpXSpec="center" w:tblpY="-65"/>
        <w:tblW w:w="10183" w:type="dxa"/>
        <w:tblInd w:w="0" w:type="dxa"/>
        <w:tblBorders>
          <w:top w:val="single" w:sz="6" w:space="0" w:color="0066FF"/>
          <w:left w:val="single" w:sz="6" w:space="0" w:color="0066FF"/>
          <w:bottom w:val="single" w:sz="6" w:space="0" w:color="0066FF"/>
          <w:right w:val="single" w:sz="6" w:space="0" w:color="0066FF"/>
          <w:insideH w:val="single" w:sz="6" w:space="0" w:color="0066FF"/>
          <w:insideV w:val="single" w:sz="6" w:space="0" w:color="0066FF"/>
        </w:tblBorders>
        <w:tblLayout w:type="fixed"/>
        <w:tblLook w:val="0400" w:firstRow="0" w:lastRow="0" w:firstColumn="0" w:lastColumn="0" w:noHBand="0" w:noVBand="1"/>
      </w:tblPr>
      <w:tblGrid>
        <w:gridCol w:w="3663"/>
        <w:gridCol w:w="6520"/>
      </w:tblGrid>
      <w:tr w:rsidR="00F704D4" w:rsidTr="00F704D4">
        <w:trPr>
          <w:trHeight w:val="161"/>
        </w:trPr>
        <w:tc>
          <w:tcPr>
            <w:tcW w:w="3663" w:type="dxa"/>
            <w:shd w:val="clear" w:color="auto" w:fill="9CC3E5"/>
          </w:tcPr>
          <w:p w:rsidR="00F704D4" w:rsidRDefault="00F704D4" w:rsidP="00F704D4">
            <w:pPr>
              <w:rPr>
                <w:rFonts w:ascii="Arial Narrow" w:eastAsia="Arial Narrow" w:hAnsi="Arial Narrow" w:cs="Arial Narrow"/>
                <w:b/>
                <w:sz w:val="24"/>
                <w:szCs w:val="24"/>
              </w:rPr>
            </w:pPr>
            <w:r>
              <w:rPr>
                <w:rFonts w:ascii="Arial Narrow" w:eastAsia="Arial Narrow" w:hAnsi="Arial Narrow" w:cs="Arial Narrow"/>
                <w:b/>
                <w:sz w:val="24"/>
                <w:szCs w:val="24"/>
              </w:rPr>
              <w:t>MATERIALES Y RECURSOS</w:t>
            </w:r>
          </w:p>
        </w:tc>
        <w:tc>
          <w:tcPr>
            <w:tcW w:w="6520" w:type="dxa"/>
            <w:shd w:val="clear" w:color="auto" w:fill="9CC3E5"/>
          </w:tcPr>
          <w:p w:rsidR="00F704D4" w:rsidRDefault="00F704D4" w:rsidP="00F704D4">
            <w:pPr>
              <w:rPr>
                <w:rFonts w:ascii="Arial Narrow" w:eastAsia="Arial Narrow" w:hAnsi="Arial Narrow" w:cs="Arial Narrow"/>
                <w:b/>
                <w:sz w:val="24"/>
                <w:szCs w:val="24"/>
              </w:rPr>
            </w:pPr>
            <w:r>
              <w:rPr>
                <w:rFonts w:ascii="Arial Narrow" w:eastAsia="Arial Narrow" w:hAnsi="Arial Narrow" w:cs="Arial Narrow"/>
                <w:b/>
                <w:sz w:val="24"/>
                <w:szCs w:val="24"/>
              </w:rPr>
              <w:t xml:space="preserve">    BIBLIOGRAFÍA </w:t>
            </w:r>
          </w:p>
        </w:tc>
      </w:tr>
      <w:tr w:rsidR="00F704D4" w:rsidTr="00F704D4">
        <w:trPr>
          <w:trHeight w:val="318"/>
        </w:trPr>
        <w:tc>
          <w:tcPr>
            <w:tcW w:w="3663" w:type="dxa"/>
          </w:tcPr>
          <w:p w:rsidR="00F704D4" w:rsidRDefault="00F704D4" w:rsidP="00F704D4">
            <w:pPr>
              <w:numPr>
                <w:ilvl w:val="0"/>
                <w:numId w:val="8"/>
              </w:numPr>
              <w:pBdr>
                <w:top w:val="nil"/>
                <w:left w:val="nil"/>
                <w:bottom w:val="nil"/>
                <w:right w:val="nil"/>
                <w:between w:val="nil"/>
              </w:pBdr>
              <w:ind w:left="153" w:hanging="142"/>
              <w:rPr>
                <w:color w:val="000000"/>
                <w:sz w:val="20"/>
                <w:szCs w:val="20"/>
              </w:rPr>
            </w:pPr>
            <w:r>
              <w:rPr>
                <w:color w:val="000000"/>
                <w:sz w:val="20"/>
                <w:szCs w:val="20"/>
              </w:rPr>
              <w:t>PPT</w:t>
            </w:r>
          </w:p>
          <w:p w:rsidR="00F704D4" w:rsidRDefault="00F704D4" w:rsidP="00F704D4">
            <w:pPr>
              <w:numPr>
                <w:ilvl w:val="0"/>
                <w:numId w:val="8"/>
              </w:numPr>
              <w:pBdr>
                <w:top w:val="nil"/>
                <w:left w:val="nil"/>
                <w:bottom w:val="nil"/>
                <w:right w:val="nil"/>
                <w:between w:val="nil"/>
              </w:pBdr>
              <w:ind w:left="153" w:hanging="142"/>
              <w:rPr>
                <w:color w:val="000000"/>
                <w:sz w:val="20"/>
                <w:szCs w:val="20"/>
              </w:rPr>
            </w:pPr>
            <w:r>
              <w:rPr>
                <w:color w:val="000000"/>
                <w:sz w:val="20"/>
                <w:szCs w:val="20"/>
              </w:rPr>
              <w:t>PC, equipo multimedia, parlantes.</w:t>
            </w:r>
          </w:p>
          <w:p w:rsidR="00F704D4" w:rsidRDefault="00F704D4" w:rsidP="00F704D4">
            <w:pPr>
              <w:numPr>
                <w:ilvl w:val="0"/>
                <w:numId w:val="8"/>
              </w:numPr>
              <w:pBdr>
                <w:top w:val="nil"/>
                <w:left w:val="nil"/>
                <w:bottom w:val="nil"/>
                <w:right w:val="nil"/>
                <w:between w:val="nil"/>
              </w:pBdr>
              <w:ind w:left="153" w:hanging="142"/>
              <w:rPr>
                <w:color w:val="000000"/>
                <w:sz w:val="20"/>
                <w:szCs w:val="20"/>
              </w:rPr>
            </w:pPr>
            <w:r>
              <w:rPr>
                <w:color w:val="000000"/>
                <w:sz w:val="20"/>
                <w:szCs w:val="20"/>
              </w:rPr>
              <w:t>Plumones gruesos, plumones para pizarra acrílica.</w:t>
            </w:r>
          </w:p>
          <w:p w:rsidR="00F704D4" w:rsidRDefault="00F704D4" w:rsidP="00F704D4">
            <w:pPr>
              <w:numPr>
                <w:ilvl w:val="0"/>
                <w:numId w:val="8"/>
              </w:numPr>
              <w:pBdr>
                <w:top w:val="nil"/>
                <w:left w:val="nil"/>
                <w:bottom w:val="nil"/>
                <w:right w:val="nil"/>
                <w:between w:val="nil"/>
              </w:pBdr>
              <w:ind w:left="153" w:hanging="142"/>
              <w:rPr>
                <w:color w:val="000000"/>
                <w:sz w:val="20"/>
                <w:szCs w:val="20"/>
              </w:rPr>
            </w:pPr>
            <w:r>
              <w:rPr>
                <w:color w:val="000000"/>
                <w:sz w:val="20"/>
                <w:szCs w:val="20"/>
              </w:rPr>
              <w:t xml:space="preserve">Cinta </w:t>
            </w:r>
            <w:proofErr w:type="spellStart"/>
            <w:r>
              <w:rPr>
                <w:color w:val="000000"/>
                <w:sz w:val="20"/>
                <w:szCs w:val="20"/>
              </w:rPr>
              <w:t>masking</w:t>
            </w:r>
            <w:proofErr w:type="spellEnd"/>
            <w:r>
              <w:rPr>
                <w:color w:val="000000"/>
                <w:sz w:val="20"/>
                <w:szCs w:val="20"/>
              </w:rPr>
              <w:t xml:space="preserve"> tape.</w:t>
            </w:r>
          </w:p>
          <w:p w:rsidR="00F704D4" w:rsidRDefault="00F704D4" w:rsidP="00F704D4">
            <w:pPr>
              <w:numPr>
                <w:ilvl w:val="0"/>
                <w:numId w:val="8"/>
              </w:numPr>
              <w:pBdr>
                <w:top w:val="nil"/>
                <w:left w:val="nil"/>
                <w:bottom w:val="nil"/>
                <w:right w:val="nil"/>
                <w:between w:val="nil"/>
              </w:pBdr>
              <w:ind w:left="153" w:hanging="142"/>
              <w:rPr>
                <w:color w:val="000000"/>
                <w:sz w:val="20"/>
                <w:szCs w:val="20"/>
              </w:rPr>
            </w:pPr>
            <w:r>
              <w:rPr>
                <w:color w:val="000000"/>
                <w:sz w:val="20"/>
                <w:szCs w:val="20"/>
              </w:rPr>
              <w:t>Cuaderno de trabajo, lapiceros.</w:t>
            </w:r>
          </w:p>
          <w:p w:rsidR="00F704D4" w:rsidRDefault="00F704D4" w:rsidP="00F704D4">
            <w:pPr>
              <w:numPr>
                <w:ilvl w:val="0"/>
                <w:numId w:val="8"/>
              </w:numPr>
              <w:pBdr>
                <w:top w:val="nil"/>
                <w:left w:val="nil"/>
                <w:bottom w:val="nil"/>
                <w:right w:val="nil"/>
                <w:between w:val="nil"/>
              </w:pBdr>
              <w:ind w:left="153" w:hanging="142"/>
              <w:rPr>
                <w:color w:val="000000"/>
                <w:sz w:val="20"/>
                <w:szCs w:val="20"/>
              </w:rPr>
            </w:pPr>
            <w:r>
              <w:rPr>
                <w:color w:val="000000"/>
                <w:sz w:val="20"/>
                <w:szCs w:val="20"/>
              </w:rPr>
              <w:t xml:space="preserve">Enlaces de videos en </w:t>
            </w:r>
            <w:proofErr w:type="spellStart"/>
            <w:r>
              <w:rPr>
                <w:color w:val="000000"/>
                <w:sz w:val="20"/>
                <w:szCs w:val="20"/>
              </w:rPr>
              <w:t>Youtube</w:t>
            </w:r>
            <w:proofErr w:type="spellEnd"/>
            <w:r>
              <w:rPr>
                <w:color w:val="000000"/>
                <w:sz w:val="20"/>
                <w:szCs w:val="20"/>
              </w:rPr>
              <w:t>.</w:t>
            </w:r>
          </w:p>
          <w:p w:rsidR="00F704D4" w:rsidRDefault="00F704D4" w:rsidP="00F704D4">
            <w:pPr>
              <w:numPr>
                <w:ilvl w:val="0"/>
                <w:numId w:val="8"/>
              </w:numPr>
              <w:pBdr>
                <w:top w:val="nil"/>
                <w:left w:val="nil"/>
                <w:bottom w:val="nil"/>
                <w:right w:val="nil"/>
                <w:between w:val="nil"/>
              </w:pBdr>
              <w:ind w:left="153" w:hanging="142"/>
              <w:rPr>
                <w:color w:val="000000"/>
                <w:sz w:val="19"/>
                <w:szCs w:val="19"/>
              </w:rPr>
            </w:pPr>
            <w:r>
              <w:rPr>
                <w:color w:val="000000"/>
                <w:sz w:val="20"/>
                <w:szCs w:val="20"/>
              </w:rPr>
              <w:t>Libros, periódicos y revistas de consulta impresos o en versión digital.</w:t>
            </w:r>
          </w:p>
        </w:tc>
        <w:tc>
          <w:tcPr>
            <w:tcW w:w="6520" w:type="dxa"/>
          </w:tcPr>
          <w:p w:rsidR="00F704D4" w:rsidRDefault="00F704D4" w:rsidP="00F704D4">
            <w:pPr>
              <w:numPr>
                <w:ilvl w:val="0"/>
                <w:numId w:val="8"/>
              </w:numPr>
              <w:spacing w:line="256" w:lineRule="auto"/>
              <w:ind w:left="317" w:hanging="283"/>
              <w:jc w:val="both"/>
              <w:rPr>
                <w:sz w:val="20"/>
                <w:szCs w:val="20"/>
              </w:rPr>
            </w:pPr>
            <w:r>
              <w:rPr>
                <w:sz w:val="20"/>
                <w:szCs w:val="20"/>
              </w:rPr>
              <w:t xml:space="preserve">Ediciones Santillana, Texto Escolar Desarrollo Personal, Ciudadanía y Cívica 2° 2018. </w:t>
            </w:r>
          </w:p>
          <w:p w:rsidR="00F704D4" w:rsidRDefault="00F704D4" w:rsidP="00F704D4">
            <w:pPr>
              <w:numPr>
                <w:ilvl w:val="0"/>
                <w:numId w:val="8"/>
              </w:numPr>
              <w:spacing w:line="256" w:lineRule="auto"/>
              <w:ind w:left="317" w:hanging="283"/>
              <w:jc w:val="both"/>
              <w:rPr>
                <w:sz w:val="20"/>
                <w:szCs w:val="20"/>
              </w:rPr>
            </w:pPr>
            <w:r>
              <w:rPr>
                <w:sz w:val="20"/>
                <w:szCs w:val="20"/>
              </w:rPr>
              <w:t>Ediciones Santillana Guía del Docente Desarrollo Personal, Ciudadanía y Cívica 2° 2018</w:t>
            </w:r>
          </w:p>
          <w:p w:rsidR="00F704D4" w:rsidRDefault="00F704D4" w:rsidP="00F704D4">
            <w:pPr>
              <w:numPr>
                <w:ilvl w:val="0"/>
                <w:numId w:val="8"/>
              </w:numPr>
              <w:spacing w:line="256" w:lineRule="auto"/>
              <w:ind w:left="317" w:hanging="283"/>
              <w:jc w:val="both"/>
              <w:rPr>
                <w:sz w:val="20"/>
                <w:szCs w:val="20"/>
              </w:rPr>
            </w:pPr>
            <w:r>
              <w:rPr>
                <w:sz w:val="20"/>
                <w:szCs w:val="20"/>
              </w:rPr>
              <w:t>Editorial Educativa S.A.C// Educativa S.A.C Norma// Guía del Docente Desarrollo Personal, Ciudadanía y Cívica 2°-2018.</w:t>
            </w:r>
          </w:p>
          <w:p w:rsidR="00F704D4" w:rsidRDefault="00F704D4" w:rsidP="00F704D4">
            <w:pPr>
              <w:numPr>
                <w:ilvl w:val="0"/>
                <w:numId w:val="8"/>
              </w:numPr>
              <w:spacing w:line="256" w:lineRule="auto"/>
              <w:ind w:left="317" w:hanging="283"/>
              <w:jc w:val="both"/>
              <w:rPr>
                <w:sz w:val="20"/>
                <w:szCs w:val="20"/>
              </w:rPr>
            </w:pPr>
            <w:r>
              <w:rPr>
                <w:sz w:val="20"/>
                <w:szCs w:val="20"/>
              </w:rPr>
              <w:t>Editorial educativa S.A.C/ Educativa S.A.C Norma// Libro de Actividades del Docente Desarrollo Personal, Ciudadanía y Cívica 2°- 2018.</w:t>
            </w:r>
          </w:p>
          <w:p w:rsidR="00F704D4" w:rsidRDefault="00F704D4" w:rsidP="00F704D4">
            <w:pPr>
              <w:numPr>
                <w:ilvl w:val="0"/>
                <w:numId w:val="8"/>
              </w:numPr>
              <w:ind w:left="317" w:right="78" w:hanging="283"/>
              <w:jc w:val="both"/>
              <w:rPr>
                <w:sz w:val="20"/>
                <w:szCs w:val="20"/>
              </w:rPr>
            </w:pPr>
            <w:r>
              <w:rPr>
                <w:sz w:val="20"/>
                <w:szCs w:val="20"/>
              </w:rPr>
              <w:t>Ministerio de Educación 2008// Texto</w:t>
            </w:r>
            <w:r>
              <w:rPr>
                <w:b/>
                <w:sz w:val="20"/>
                <w:szCs w:val="20"/>
              </w:rPr>
              <w:t xml:space="preserve"> Persona, Familia y Relaciones Humanas</w:t>
            </w:r>
            <w:r>
              <w:rPr>
                <w:sz w:val="20"/>
                <w:szCs w:val="20"/>
              </w:rPr>
              <w:t xml:space="preserve">- Autora Ana León </w:t>
            </w:r>
            <w:proofErr w:type="spellStart"/>
            <w:r>
              <w:rPr>
                <w:sz w:val="20"/>
                <w:szCs w:val="20"/>
              </w:rPr>
              <w:t>Guimet</w:t>
            </w:r>
            <w:proofErr w:type="spellEnd"/>
            <w:r>
              <w:rPr>
                <w:sz w:val="20"/>
                <w:szCs w:val="20"/>
              </w:rPr>
              <w:t>. Guía Educativa Descubriendo Valores 1° //Secundaria 2021</w:t>
            </w:r>
          </w:p>
        </w:tc>
      </w:tr>
    </w:tbl>
    <w:p w:rsidR="00BF78C0" w:rsidRDefault="009E31D7">
      <w:r>
        <w:t xml:space="preserve">             </w:t>
      </w:r>
      <w:r>
        <w:t xml:space="preserve">           </w:t>
      </w:r>
    </w:p>
    <w:p w:rsidR="00BF78C0" w:rsidRDefault="00BF78C0"/>
    <w:p w:rsidR="00BF78C0" w:rsidRDefault="00BF78C0"/>
    <w:p w:rsidR="00BF78C0" w:rsidRDefault="009E31D7">
      <w:pPr>
        <w:jc w:val="right"/>
      </w:pPr>
      <w:r>
        <w:t xml:space="preserve">   </w:t>
      </w:r>
      <w:proofErr w:type="spellStart"/>
      <w:r w:rsidR="00F704D4">
        <w:t>Andaray</w:t>
      </w:r>
      <w:proofErr w:type="spellEnd"/>
      <w:r w:rsidR="00F704D4">
        <w:t xml:space="preserve"> 13</w:t>
      </w:r>
      <w:r>
        <w:t xml:space="preserve"> de noviembre del 2025</w:t>
      </w:r>
    </w:p>
    <w:p w:rsidR="00BF78C0" w:rsidRDefault="00BF78C0">
      <w:pPr>
        <w:spacing w:after="0" w:line="240" w:lineRule="auto"/>
        <w:rPr>
          <w:rFonts w:ascii="Arial Narrow" w:eastAsia="Arial Narrow" w:hAnsi="Arial Narrow" w:cs="Arial Narrow"/>
        </w:rPr>
      </w:pPr>
    </w:p>
    <w:p w:rsidR="00BF78C0" w:rsidRDefault="00BF78C0">
      <w:pPr>
        <w:spacing w:after="0" w:line="240" w:lineRule="auto"/>
        <w:rPr>
          <w:rFonts w:ascii="Arial Narrow" w:eastAsia="Arial Narrow" w:hAnsi="Arial Narrow" w:cs="Arial Narrow"/>
        </w:rPr>
      </w:pPr>
    </w:p>
    <w:p w:rsidR="00BF78C0" w:rsidRDefault="00BF78C0">
      <w:pPr>
        <w:spacing w:after="0" w:line="240" w:lineRule="auto"/>
        <w:rPr>
          <w:rFonts w:ascii="Arial Narrow" w:eastAsia="Arial Narrow" w:hAnsi="Arial Narrow" w:cs="Arial Narrow"/>
        </w:rPr>
      </w:pPr>
    </w:p>
    <w:p w:rsidR="00BF78C0" w:rsidRDefault="00BF78C0">
      <w:pPr>
        <w:spacing w:after="0" w:line="240" w:lineRule="auto"/>
        <w:rPr>
          <w:rFonts w:ascii="Arial Narrow" w:eastAsia="Arial Narrow" w:hAnsi="Arial Narrow" w:cs="Arial Narrow"/>
        </w:rPr>
      </w:pPr>
    </w:p>
    <w:p w:rsidR="00BF78C0" w:rsidRDefault="00F704D4" w:rsidP="00F704D4">
      <w:pPr>
        <w:tabs>
          <w:tab w:val="left" w:pos="1020"/>
          <w:tab w:val="left" w:pos="1170"/>
          <w:tab w:val="center" w:pos="4252"/>
        </w:tabs>
        <w:spacing w:after="0" w:line="240" w:lineRule="auto"/>
        <w:rPr>
          <w:rFonts w:ascii="Arial Narrow" w:eastAsia="Arial Narrow" w:hAnsi="Arial Narrow" w:cs="Arial Narrow"/>
        </w:rPr>
      </w:pPr>
      <w:r>
        <w:rPr>
          <w:rFonts w:ascii="Arial Narrow" w:eastAsia="Arial Narrow" w:hAnsi="Arial Narrow" w:cs="Arial Narrow"/>
        </w:rPr>
        <w:tab/>
      </w:r>
      <w:bookmarkStart w:id="1" w:name="_GoBack"/>
      <w:bookmarkEnd w:id="1"/>
      <w:r w:rsidR="009E31D7">
        <w:rPr>
          <w:rFonts w:ascii="Arial Narrow" w:eastAsia="Arial Narrow" w:hAnsi="Arial Narrow" w:cs="Arial Narrow"/>
        </w:rPr>
        <w:t>......................................................</w:t>
      </w:r>
      <w:r>
        <w:rPr>
          <w:rFonts w:ascii="Arial Narrow" w:eastAsia="Arial Narrow" w:hAnsi="Arial Narrow" w:cs="Arial Narrow"/>
        </w:rPr>
        <w:t>.</w:t>
      </w:r>
    </w:p>
    <w:p w:rsidR="00F704D4" w:rsidRDefault="00F704D4" w:rsidP="00F704D4">
      <w:pPr>
        <w:spacing w:after="0" w:line="240" w:lineRule="auto"/>
        <w:jc w:val="right"/>
        <w:rPr>
          <w:rFonts w:ascii="Arial Narrow" w:eastAsia="Arial Narrow" w:hAnsi="Arial Narrow" w:cs="Arial Narrow"/>
        </w:rPr>
      </w:pPr>
      <w:r>
        <w:rPr>
          <w:rFonts w:ascii="Arial Narrow" w:eastAsia="Arial Narrow" w:hAnsi="Arial Narrow" w:cs="Arial Narrow"/>
        </w:rPr>
        <w:t>Prof. Leonardo Concha Rosas</w:t>
      </w:r>
    </w:p>
    <w:p w:rsidR="00F704D4" w:rsidRDefault="00F704D4">
      <w:pPr>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rsidR="00BF78C0" w:rsidRDefault="009E31D7">
      <w:pPr>
        <w:tabs>
          <w:tab w:val="center" w:pos="3685"/>
          <w:tab w:val="right" w:pos="7371"/>
        </w:tabs>
        <w:spacing w:after="0" w:line="240" w:lineRule="auto"/>
        <w:ind w:right="1133"/>
        <w:rPr>
          <w:rFonts w:ascii="Arial Narrow" w:eastAsia="Arial Narrow" w:hAnsi="Arial Narrow" w:cs="Arial Narrow"/>
        </w:rPr>
      </w:pPr>
      <w:r>
        <w:rPr>
          <w:rFonts w:ascii="Arial Narrow" w:eastAsia="Arial Narrow" w:hAnsi="Arial Narrow" w:cs="Arial Narrow"/>
        </w:rPr>
        <w:tab/>
        <w:t xml:space="preserve">         </w:t>
      </w:r>
      <w:r>
        <w:rPr>
          <w:rFonts w:ascii="Arial Narrow" w:eastAsia="Arial Narrow" w:hAnsi="Arial Narrow" w:cs="Arial Narrow"/>
        </w:rPr>
        <w:t xml:space="preserve">       Docente </w:t>
      </w:r>
    </w:p>
    <w:sectPr w:rsidR="00BF78C0">
      <w:pgSz w:w="11906" w:h="16838"/>
      <w:pgMar w:top="1276" w:right="1701" w:bottom="568" w:left="1701" w:header="709"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1D7" w:rsidRDefault="009E31D7">
      <w:pPr>
        <w:spacing w:after="0" w:line="240" w:lineRule="auto"/>
      </w:pPr>
      <w:r>
        <w:separator/>
      </w:r>
    </w:p>
  </w:endnote>
  <w:endnote w:type="continuationSeparator" w:id="0">
    <w:p w:rsidR="009E31D7" w:rsidRDefault="009E3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w:charset w:val="00"/>
    <w:family w:val="auto"/>
    <w:pitch w:val="default"/>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mo">
    <w:charset w:val="00"/>
    <w:family w:val="auto"/>
    <w:pitch w:val="default"/>
  </w:font>
  <w:font w:name="Overlock">
    <w:charset w:val="00"/>
    <w:family w:val="auto"/>
    <w:pitch w:val="default"/>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1D7" w:rsidRDefault="009E31D7">
      <w:pPr>
        <w:spacing w:after="0" w:line="240" w:lineRule="auto"/>
      </w:pPr>
      <w:r>
        <w:separator/>
      </w:r>
    </w:p>
  </w:footnote>
  <w:footnote w:type="continuationSeparator" w:id="0">
    <w:p w:rsidR="009E31D7" w:rsidRDefault="009E31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8C0" w:rsidRDefault="009E31D7">
    <w:pPr>
      <w:pBdr>
        <w:top w:val="nil"/>
        <w:left w:val="nil"/>
        <w:bottom w:val="nil"/>
        <w:right w:val="nil"/>
        <w:between w:val="nil"/>
      </w:pBdr>
      <w:tabs>
        <w:tab w:val="center" w:pos="4252"/>
        <w:tab w:val="right" w:pos="8504"/>
      </w:tabs>
      <w:spacing w:after="0" w:line="240" w:lineRule="auto"/>
      <w:rPr>
        <w:color w:val="000000"/>
      </w:rPr>
    </w:pPr>
    <w:r>
      <w:rPr>
        <w:rFonts w:ascii="Rockwell" w:eastAsia="Rockwell" w:hAnsi="Rockwell" w:cs="Rockwell"/>
        <w:b/>
        <w:color w:val="FFFFFF"/>
        <w:sz w:val="18"/>
        <w:szCs w:val="18"/>
      </w:rPr>
      <w:t xml:space="preserve">UNIDAD0 </w:t>
    </w:r>
    <w:proofErr w:type="spellStart"/>
    <w:r>
      <w:rPr>
        <w:rFonts w:ascii="Rockwell" w:eastAsia="Rockwell" w:hAnsi="Rockwell" w:cs="Rockwell"/>
        <w:b/>
        <w:color w:val="FFFFFF"/>
        <w:sz w:val="18"/>
        <w:szCs w:val="18"/>
      </w:rPr>
      <w:t>UNIDAD0</w:t>
    </w:r>
    <w:proofErr w:type="spellEnd"/>
    <w:r>
      <w:rPr>
        <w:noProof/>
      </w:rPr>
      <w:drawing>
        <wp:anchor distT="0" distB="0" distL="114300" distR="114300" simplePos="0" relativeHeight="251658240" behindDoc="0" locked="0" layoutInCell="1" hidden="0" allowOverlap="1" wp14:anchorId="6D32AB45" wp14:editId="4BE167E2">
          <wp:simplePos x="0" y="0"/>
          <wp:positionH relativeFrom="column">
            <wp:posOffset>-1627098</wp:posOffset>
          </wp:positionH>
          <wp:positionV relativeFrom="paragraph">
            <wp:posOffset>-539114</wp:posOffset>
          </wp:positionV>
          <wp:extent cx="2985623" cy="2764466"/>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85623" cy="2764466"/>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simplePos x="0" y="0"/>
              <wp:positionH relativeFrom="column">
                <wp:posOffset>1562100</wp:posOffset>
              </wp:positionH>
              <wp:positionV relativeFrom="paragraph">
                <wp:posOffset>-380999</wp:posOffset>
              </wp:positionV>
              <wp:extent cx="2996646" cy="743585"/>
              <wp:effectExtent l="0" t="0" r="0" b="0"/>
              <wp:wrapNone/>
              <wp:docPr id="8" name="8 Rectángulo"/>
              <wp:cNvGraphicFramePr/>
              <a:graphic xmlns:a="http://schemas.openxmlformats.org/drawingml/2006/main">
                <a:graphicData uri="http://schemas.microsoft.com/office/word/2010/wordprocessingShape">
                  <wps:wsp>
                    <wps:cNvSpPr/>
                    <wps:spPr>
                      <a:xfrm>
                        <a:off x="3852440" y="3412970"/>
                        <a:ext cx="2987121" cy="734060"/>
                      </a:xfrm>
                      <a:prstGeom prst="rect">
                        <a:avLst/>
                      </a:prstGeom>
                      <a:noFill/>
                      <a:ln>
                        <a:noFill/>
                      </a:ln>
                    </wps:spPr>
                    <wps:txbx>
                      <w:txbxContent>
                        <w:p w:rsidR="00BF78C0" w:rsidRDefault="00BF78C0">
                          <w:pPr>
                            <w:spacing w:line="258" w:lineRule="auto"/>
                            <w:jc w:val="center"/>
                            <w:textDirection w:val="btLr"/>
                          </w:pPr>
                        </w:p>
                      </w:txbxContent>
                    </wps:txbx>
                    <wps:bodyPr spcFirstLastPara="1" wrap="square" lIns="0" tIns="0" rIns="0" bIns="0" anchor="t" anchorCtr="0">
                      <a:noAutofit/>
                    </wps:bodyPr>
                  </wps:wsp>
                </a:graphicData>
              </a:graphic>
            </wp:anchor>
          </w:drawing>
        </mc:Choice>
        <mc:Fallback>
          <w:pict>
            <v:rect id="8 Rectángulo" o:spid="_x0000_s1027" style="position:absolute;margin-left:123pt;margin-top:-30pt;width:235.95pt;height:58.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" filled="f" stroked="f">
              <v:textbox inset="0,0,0,0">
                <w:txbxContent>
                  <w:p w:rsidR="00BF78C0" w:rsidRDefault="00BF78C0">
                    <w:pPr>
                      <w:spacing w:line="258" w:lineRule="auto"/>
                      <w:jc w:val="center"/>
                      <w:textDirection w:val="btLr"/>
                    </w:pPr>
                  </w:p>
                </w:txbxContent>
              </v:textbox>
            </v:rect>
          </w:pict>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-660399</wp:posOffset>
              </wp:positionH>
              <wp:positionV relativeFrom="paragraph">
                <wp:posOffset>165100</wp:posOffset>
              </wp:positionV>
              <wp:extent cx="7562118" cy="252095"/>
              <wp:effectExtent l="0" t="0" r="0" b="0"/>
              <wp:wrapNone/>
              <wp:docPr id="5" name="5 Menos"/>
              <wp:cNvGraphicFramePr/>
              <a:graphic xmlns:a="http://schemas.openxmlformats.org/drawingml/2006/main">
                <a:graphicData uri="http://schemas.microsoft.com/office/word/2010/wordprocessingShape">
                  <wps:wsp>
                    <wps:cNvSpPr/>
                    <wps:spPr>
                      <a:xfrm>
                        <a:off x="1569704" y="3658715"/>
                        <a:ext cx="7552593" cy="242570"/>
                      </a:xfrm>
                      <a:prstGeom prst="mathMinus">
                        <a:avLst>
                          <a:gd name="adj1" fmla="val 23520"/>
                        </a:avLst>
                      </a:prstGeom>
                      <a:solidFill>
                        <a:srgbClr val="0070C0"/>
                      </a:solidFill>
                      <a:ln>
                        <a:noFill/>
                      </a:ln>
                      <a:effectLst>
                        <a:outerShdw blurRad="44450" dist="27940" dir="5400000" algn="ctr">
                          <a:srgbClr val="000000">
                            <a:alpha val="31764"/>
                          </a:srgbClr>
                        </a:outerShdw>
                      </a:effectLst>
                    </wps:spPr>
                    <wps:txbx>
                      <w:txbxContent>
                        <w:p w:rsidR="00BF78C0" w:rsidRDefault="00BF78C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-660399</wp:posOffset>
              </wp:positionH>
              <wp:positionV relativeFrom="paragraph">
                <wp:posOffset>165100</wp:posOffset>
              </wp:positionV>
              <wp:extent cx="7562118" cy="252095"/>
              <wp:effectExtent b="0" l="0" r="0" t="0"/>
              <wp:wrapNone/>
              <wp:docPr id="5" name="image11.png"/>
              <a:graphic>
                <a:graphicData uri="http://schemas.openxmlformats.org/drawingml/2006/picture">
                  <pic:pic>
                    <pic:nvPicPr>
                      <pic:cNvPr id="0" name="image11.png"/>
                      <pic:cNvPicPr preferRelativeResize="0"/>
                    </pic:nvPicPr>
                    <pic:blipFill>
                      <a:blip r:embed="rId4"/>
                      <a:srcRect/>
                      <a:stretch>
                        <a:fillRect/>
                      </a:stretch>
                    </pic:blipFill>
                    <pic:spPr>
                      <a:xfrm>
                        <a:off x="0" y="0"/>
                        <a:ext cx="7562118" cy="25209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-863599</wp:posOffset>
              </wp:positionH>
              <wp:positionV relativeFrom="paragraph">
                <wp:posOffset>-393699</wp:posOffset>
              </wp:positionV>
              <wp:extent cx="2032000" cy="709930"/>
              <wp:effectExtent l="0" t="0" r="0" b="0"/>
              <wp:wrapNone/>
              <wp:docPr id="2" name="2 Grupo"/>
              <wp:cNvGraphicFramePr/>
              <a:graphic xmlns:a="http://schemas.openxmlformats.org/drawingml/2006/main">
                <a:graphicData uri="http://schemas.microsoft.com/office/word/2010/wordprocessingGroup">
                  <wpg:wgp>
                    <wpg:cNvGrpSpPr/>
                    <wpg:grpSpPr>
                      <a:xfrm>
                        <a:off x="0" y="0"/>
                        <a:ext cx="2032000" cy="709930"/>
                        <a:chOff x="4330000" y="3425025"/>
                        <a:chExt cx="2032000" cy="709950"/>
                      </a:xfrm>
                    </wpg:grpSpPr>
                    <wpg:grpSp>
                      <wpg:cNvPr id="4" name="4 Grupo"/>
                      <wpg:cNvGrpSpPr/>
                      <wpg:grpSpPr>
                        <a:xfrm>
                          <a:off x="4330000" y="3425035"/>
                          <a:ext cx="2032000" cy="709930"/>
                          <a:chOff x="0" y="-123904"/>
                          <a:chExt cx="2032000" cy="710391"/>
                        </a:xfrm>
                      </wpg:grpSpPr>
                      <wps:wsp>
                        <wps:cNvPr id="7" name="7 Rectángulo"/>
                        <wps:cNvSpPr/>
                        <wps:spPr>
                          <a:xfrm>
                            <a:off x="0" y="-123904"/>
                            <a:ext cx="2032000" cy="710375"/>
                          </a:xfrm>
                          <a:prstGeom prst="rect">
                            <a:avLst/>
                          </a:prstGeom>
                          <a:noFill/>
                          <a:ln>
                            <a:noFill/>
                          </a:ln>
                        </wps:spPr>
                        <wps:txbx>
                          <w:txbxContent>
                            <w:p w:rsidR="00BF78C0" w:rsidRDefault="00BF78C0">
                              <w:pPr>
                                <w:spacing w:after="0" w:line="240" w:lineRule="auto"/>
                                <w:textDirection w:val="btLr"/>
                              </w:pPr>
                            </w:p>
                          </w:txbxContent>
                        </wps:txbx>
                        <wps:bodyPr spcFirstLastPara="1" wrap="square" lIns="91425" tIns="91425" rIns="91425" bIns="91425" anchor="ctr" anchorCtr="0">
                          <a:noAutofit/>
                        </wps:bodyPr>
                      </wps:wsp>
                      <wpg:grpSp>
                        <wpg:cNvPr id="9" name="9 Grupo"/>
                        <wpg:cNvGrpSpPr/>
                        <wpg:grpSpPr>
                          <a:xfrm>
                            <a:off x="0" y="-123904"/>
                            <a:ext cx="2032000" cy="710391"/>
                            <a:chOff x="0" y="-123904"/>
                            <a:chExt cx="2032000" cy="710391"/>
                          </a:xfrm>
                        </wpg:grpSpPr>
                        <pic:pic xmlns:pic="http://schemas.openxmlformats.org/drawingml/2006/picture">
                          <pic:nvPicPr>
                            <pic:cNvPr id="15" name="Shape 6" descr="C:\Users\AGUSTIN\OneDrive - Ministerio de Educación\FORMAS 2023\Capa 3.png"/>
                            <pic:cNvPicPr preferRelativeResize="0"/>
                          </pic:nvPicPr>
                          <pic:blipFill rotWithShape="1">
                            <a:blip r:embed="rId5">
                              <a:alphaModFix/>
                            </a:blip>
                            <a:srcRect/>
                            <a:stretch/>
                          </pic:blipFill>
                          <pic:spPr>
                            <a:xfrm>
                              <a:off x="0" y="-123904"/>
                              <a:ext cx="2032000" cy="710391"/>
                            </a:xfrm>
                            <a:prstGeom prst="rect">
                              <a:avLst/>
                            </a:prstGeom>
                            <a:noFill/>
                            <a:ln>
                              <a:noFill/>
                            </a:ln>
                          </pic:spPr>
                        </pic:pic>
                        <wps:wsp>
                          <wps:cNvPr id="19" name="19 Paralelogramo"/>
                          <wps:cNvSpPr/>
                          <wps:spPr>
                            <a:xfrm>
                              <a:off x="6096" y="-51087"/>
                              <a:ext cx="614934" cy="637036"/>
                            </a:xfrm>
                            <a:prstGeom prst="parallelogram">
                              <a:avLst>
                                <a:gd name="adj" fmla="val 25000"/>
                              </a:avLst>
                            </a:prstGeom>
                            <a:gradFill>
                              <a:gsLst>
                                <a:gs pos="0">
                                  <a:srgbClr val="339966"/>
                                </a:gs>
                                <a:gs pos="23000">
                                  <a:srgbClr val="00CC99"/>
                                </a:gs>
                                <a:gs pos="38062">
                                  <a:srgbClr val="2E75B5"/>
                                </a:gs>
                                <a:gs pos="57000">
                                  <a:srgbClr val="009999"/>
                                </a:gs>
                                <a:gs pos="100000">
                                  <a:srgbClr val="339966"/>
                                </a:gs>
                              </a:gsLst>
                              <a:path path="circle">
                                <a:fillToRect l="100000" t="100000"/>
                              </a:path>
                              <a:tileRect r="-100000" b="-100000"/>
                            </a:gradFill>
                            <a:ln>
                              <a:noFill/>
                            </a:ln>
                          </wps:spPr>
                          <wps:txbx>
                            <w:txbxContent>
                              <w:p w:rsidR="00BF78C0" w:rsidRDefault="00BF78C0">
                                <w:pPr>
                                  <w:spacing w:after="0" w:line="240" w:lineRule="auto"/>
                                  <w:textDirection w:val="btLr"/>
                                </w:pPr>
                              </w:p>
                            </w:txbxContent>
                          </wps:txbx>
                          <wps:bodyPr spcFirstLastPara="1" wrap="square" lIns="91425" tIns="91425" rIns="91425" bIns="91425" anchor="ctr" anchorCtr="0">
                            <a:noAutofit/>
                          </wps:bodyPr>
                        </wps:wsp>
                      </wpg:grpSp>
                      <wps:wsp>
                        <wps:cNvPr id="20" name="20 Paralelogramo"/>
                        <wps:cNvSpPr/>
                        <wps:spPr>
                          <a:xfrm>
                            <a:off x="512064" y="99887"/>
                            <a:ext cx="1519936" cy="341598"/>
                          </a:xfrm>
                          <a:prstGeom prst="parallelogram">
                            <a:avLst>
                              <a:gd name="adj" fmla="val 25000"/>
                            </a:avLst>
                          </a:prstGeom>
                          <a:gradFill>
                            <a:gsLst>
                              <a:gs pos="0">
                                <a:srgbClr val="0070C0"/>
                              </a:gs>
                              <a:gs pos="7092">
                                <a:srgbClr val="0070C0"/>
                              </a:gs>
                              <a:gs pos="23000">
                                <a:srgbClr val="00CC99"/>
                              </a:gs>
                              <a:gs pos="58000">
                                <a:srgbClr val="FFFF66"/>
                              </a:gs>
                              <a:gs pos="83000">
                                <a:srgbClr val="339966"/>
                              </a:gs>
                              <a:gs pos="100000">
                                <a:srgbClr val="1E4E79"/>
                              </a:gs>
                            </a:gsLst>
                            <a:path path="circle">
                              <a:fillToRect l="100000" t="100000"/>
                            </a:path>
                            <a:tileRect r="-100000" b="-100000"/>
                          </a:gradFill>
                          <a:ln>
                            <a:noFill/>
                          </a:ln>
                        </wps:spPr>
                        <wps:txbx>
                          <w:txbxContent>
                            <w:p w:rsidR="00BF78C0" w:rsidRDefault="00BF78C0">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-863599</wp:posOffset>
              </wp:positionH>
              <wp:positionV relativeFrom="paragraph">
                <wp:posOffset>-393699</wp:posOffset>
              </wp:positionV>
              <wp:extent cx="2032000" cy="709930"/>
              <wp:effectExtent b="0" l="0" r="0" t="0"/>
              <wp:wrapNone/>
              <wp:docPr id="2" name="image8.png"/>
              <a:graphic>
                <a:graphicData uri="http://schemas.openxmlformats.org/drawingml/2006/picture">
                  <pic:pic>
                    <pic:nvPicPr>
                      <pic:cNvPr id="0" name="image8.png"/>
                      <pic:cNvPicPr preferRelativeResize="0"/>
                    </pic:nvPicPr>
                    <pic:blipFill>
                      <a:blip r:embed="rId4"/>
                      <a:srcRect/>
                      <a:stretch>
                        <a:fillRect/>
                      </a:stretch>
                    </pic:blipFill>
                    <pic:spPr>
                      <a:xfrm>
                        <a:off x="0" y="0"/>
                        <a:ext cx="2032000" cy="70993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-292099</wp:posOffset>
              </wp:positionH>
              <wp:positionV relativeFrom="paragraph">
                <wp:posOffset>-203199</wp:posOffset>
              </wp:positionV>
              <wp:extent cx="1133475" cy="346710"/>
              <wp:effectExtent l="0" t="0" r="0" b="0"/>
              <wp:wrapNone/>
              <wp:docPr id="1" name="1 Rectángulo"/>
              <wp:cNvGraphicFramePr/>
              <a:graphic xmlns:a="http://schemas.openxmlformats.org/drawingml/2006/main">
                <a:graphicData uri="http://schemas.microsoft.com/office/word/2010/wordprocessingShape">
                  <wps:wsp>
                    <wps:cNvSpPr/>
                    <wps:spPr>
                      <a:xfrm>
                        <a:off x="4784025" y="3611408"/>
                        <a:ext cx="1123950" cy="337185"/>
                      </a:xfrm>
                      <a:prstGeom prst="rect">
                        <a:avLst/>
                      </a:prstGeom>
                      <a:noFill/>
                      <a:ln>
                        <a:noFill/>
                      </a:ln>
                    </wps:spPr>
                    <wps:txbx>
                      <w:txbxContent>
                        <w:p w:rsidR="00BF78C0" w:rsidRDefault="009E31D7">
                          <w:pPr>
                            <w:spacing w:line="258" w:lineRule="auto"/>
                            <w:textDirection w:val="btLr"/>
                          </w:pPr>
                          <w:r>
                            <w:rPr>
                              <w:rFonts w:ascii="Gill Sans" w:eastAsia="Gill Sans" w:hAnsi="Gill Sans" w:cs="Gill Sans"/>
                              <w:b/>
                              <w:color w:val="FFFFFF"/>
                              <w:sz w:val="36"/>
                            </w:rPr>
                            <w:t xml:space="preserve">    DPCC </w:t>
                          </w:r>
                          <w:r>
                            <w:rPr>
                              <w:rFonts w:ascii="Gill Sans" w:eastAsia="Gill Sans" w:hAnsi="Gill Sans" w:cs="Gill Sans"/>
                              <w:b/>
                              <w:color w:val="FFFFFF"/>
                              <w:sz w:val="20"/>
                            </w:rPr>
                            <w:t xml:space="preserve"> </w:t>
                          </w:r>
                        </w:p>
                        <w:p w:rsidR="00BF78C0" w:rsidRDefault="00BF78C0">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-292099</wp:posOffset>
              </wp:positionH>
              <wp:positionV relativeFrom="paragraph">
                <wp:posOffset>-203199</wp:posOffset>
              </wp:positionV>
              <wp:extent cx="1133475" cy="346710"/>
              <wp:effectExtent b="0" l="0" r="0" t="0"/>
              <wp:wrapNone/>
              <wp:docPr id="4" name="image10.png"/>
              <a:graphic>
                <a:graphicData uri="http://schemas.openxmlformats.org/drawingml/2006/picture">
                  <pic:pic>
                    <pic:nvPicPr>
                      <pic:cNvPr id="0" name="image10.png"/>
                      <pic:cNvPicPr preferRelativeResize="0"/>
                    </pic:nvPicPr>
                    <pic:blipFill>
                      <a:blip r:embed="rId4"/>
                      <a:srcRect/>
                      <a:stretch>
                        <a:fillRect/>
                      </a:stretch>
                    </pic:blipFill>
                    <pic:spPr>
                      <a:xfrm>
                        <a:off x="0" y="0"/>
                        <a:ext cx="1133475" cy="34671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-431799</wp:posOffset>
              </wp:positionH>
              <wp:positionV relativeFrom="paragraph">
                <wp:posOffset>88900</wp:posOffset>
              </wp:positionV>
              <wp:extent cx="1167765" cy="236220"/>
              <wp:effectExtent l="0" t="0" r="0" b="0"/>
              <wp:wrapNone/>
              <wp:docPr id="3" name="3 Rectángulo"/>
              <wp:cNvGraphicFramePr/>
              <a:graphic xmlns:a="http://schemas.openxmlformats.org/drawingml/2006/main">
                <a:graphicData uri="http://schemas.microsoft.com/office/word/2010/wordprocessingShape">
                  <wps:wsp>
                    <wps:cNvSpPr/>
                    <wps:spPr>
                      <a:xfrm>
                        <a:off x="4766880" y="3666653"/>
                        <a:ext cx="1158240" cy="226695"/>
                      </a:xfrm>
                      <a:prstGeom prst="rect">
                        <a:avLst/>
                      </a:prstGeom>
                      <a:noFill/>
                      <a:ln>
                        <a:noFill/>
                      </a:ln>
                    </wps:spPr>
                    <wps:txbx>
                      <w:txbxContent>
                        <w:p w:rsidR="00BF78C0" w:rsidRDefault="009E31D7">
                          <w:pPr>
                            <w:spacing w:line="258" w:lineRule="auto"/>
                            <w:textDirection w:val="btLr"/>
                          </w:pPr>
                          <w:r>
                            <w:rPr>
                              <w:b/>
                              <w:color w:val="000000"/>
                              <w:sz w:val="20"/>
                            </w:rPr>
                            <w:t>Secundaria EBR</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-431799</wp:posOffset>
              </wp:positionH>
              <wp:positionV relativeFrom="paragraph">
                <wp:posOffset>88900</wp:posOffset>
              </wp:positionV>
              <wp:extent cx="1167765" cy="236220"/>
              <wp:effectExtent b="0" l="0" r="0" t="0"/>
              <wp:wrapNone/>
              <wp:docPr id="7" name="image13.png"/>
              <a:graphic>
                <a:graphicData uri="http://schemas.openxmlformats.org/drawingml/2006/picture">
                  <pic:pic>
                    <pic:nvPicPr>
                      <pic:cNvPr id="0" name="image13.png"/>
                      <pic:cNvPicPr preferRelativeResize="0"/>
                    </pic:nvPicPr>
                    <pic:blipFill>
                      <a:blip r:embed="rId4"/>
                      <a:srcRect/>
                      <a:stretch>
                        <a:fillRect/>
                      </a:stretch>
                    </pic:blipFill>
                    <pic:spPr>
                      <a:xfrm>
                        <a:off x="0" y="0"/>
                        <a:ext cx="1167765" cy="23622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-292099</wp:posOffset>
              </wp:positionH>
              <wp:positionV relativeFrom="paragraph">
                <wp:posOffset>-419099</wp:posOffset>
              </wp:positionV>
              <wp:extent cx="1333500" cy="295275"/>
              <wp:effectExtent l="0" t="0" r="0" b="0"/>
              <wp:wrapNone/>
              <wp:docPr id="10" name="10 Rectángulo"/>
              <wp:cNvGraphicFramePr/>
              <a:graphic xmlns:a="http://schemas.openxmlformats.org/drawingml/2006/main">
                <a:graphicData uri="http://schemas.microsoft.com/office/word/2010/wordprocessingShape">
                  <wps:wsp>
                    <wps:cNvSpPr/>
                    <wps:spPr>
                      <a:xfrm>
                        <a:off x="4684013" y="3637125"/>
                        <a:ext cx="1323975" cy="285750"/>
                      </a:xfrm>
                      <a:prstGeom prst="rect">
                        <a:avLst/>
                      </a:prstGeom>
                      <a:noFill/>
                      <a:ln>
                        <a:noFill/>
                      </a:ln>
                    </wps:spPr>
                    <wps:txbx>
                      <w:txbxContent>
                        <w:p w:rsidR="00BF78C0" w:rsidRDefault="009E31D7">
                          <w:pPr>
                            <w:spacing w:line="258" w:lineRule="auto"/>
                            <w:textDirection w:val="btLr"/>
                          </w:pPr>
                          <w:r>
                            <w:rPr>
                              <w:b/>
                              <w:color w:val="000000"/>
                              <w:sz w:val="20"/>
                            </w:rPr>
                            <w:t xml:space="preserve">ÁREA CURRICULAR </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-292099</wp:posOffset>
              </wp:positionH>
              <wp:positionV relativeFrom="paragraph">
                <wp:posOffset>-419099</wp:posOffset>
              </wp:positionV>
              <wp:extent cx="1333500" cy="295275"/>
              <wp:effectExtent b="0" l="0" r="0" t="0"/>
              <wp:wrapNone/>
              <wp:docPr id="3" name="image9.png"/>
              <a:graphic>
                <a:graphicData uri="http://schemas.openxmlformats.org/drawingml/2006/picture">
                  <pic:pic>
                    <pic:nvPicPr>
                      <pic:cNvPr id="0" name="image9.png"/>
                      <pic:cNvPicPr preferRelativeResize="0"/>
                    </pic:nvPicPr>
                    <pic:blipFill>
                      <a:blip r:embed="rId4"/>
                      <a:srcRect/>
                      <a:stretch>
                        <a:fillRect/>
                      </a:stretch>
                    </pic:blipFill>
                    <pic:spPr>
                      <a:xfrm>
                        <a:off x="0" y="0"/>
                        <a:ext cx="1333500" cy="295275"/>
                      </a:xfrm>
                      <a:prstGeom prst="rect"/>
                      <a:ln/>
                    </pic:spPr>
                  </pic:pic>
                </a:graphicData>
              </a:graphic>
            </wp:anchor>
          </w:drawing>
        </mc:Fallback>
      </mc:AlternateContent>
    </w:r>
    <w:r>
      <w:rPr>
        <w:noProof/>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F2650"/>
    <w:multiLevelType w:val="multilevel"/>
    <w:tmpl w:val="2CD43782"/>
    <w:lvl w:ilvl="0">
      <w:start w:val="1"/>
      <w:numFmt w:val="bullet"/>
      <w:lvlText w:val="●"/>
      <w:lvlJc w:val="left"/>
      <w:pPr>
        <w:ind w:left="889" w:hanging="360"/>
      </w:pPr>
      <w:rPr>
        <w:rFonts w:ascii="Noto Sans Symbols" w:eastAsia="Noto Sans Symbols" w:hAnsi="Noto Sans Symbols" w:cs="Noto Sans Symbols"/>
      </w:rPr>
    </w:lvl>
    <w:lvl w:ilvl="1">
      <w:start w:val="1"/>
      <w:numFmt w:val="bullet"/>
      <w:lvlText w:val="o"/>
      <w:lvlJc w:val="left"/>
      <w:pPr>
        <w:ind w:left="1609" w:hanging="360"/>
      </w:pPr>
      <w:rPr>
        <w:rFonts w:ascii="Courier New" w:eastAsia="Courier New" w:hAnsi="Courier New" w:cs="Courier New"/>
      </w:rPr>
    </w:lvl>
    <w:lvl w:ilvl="2">
      <w:start w:val="1"/>
      <w:numFmt w:val="bullet"/>
      <w:lvlText w:val="▪"/>
      <w:lvlJc w:val="left"/>
      <w:pPr>
        <w:ind w:left="2329" w:hanging="360"/>
      </w:pPr>
      <w:rPr>
        <w:rFonts w:ascii="Noto Sans Symbols" w:eastAsia="Noto Sans Symbols" w:hAnsi="Noto Sans Symbols" w:cs="Noto Sans Symbols"/>
      </w:rPr>
    </w:lvl>
    <w:lvl w:ilvl="3">
      <w:start w:val="1"/>
      <w:numFmt w:val="bullet"/>
      <w:lvlText w:val="●"/>
      <w:lvlJc w:val="left"/>
      <w:pPr>
        <w:ind w:left="3049" w:hanging="360"/>
      </w:pPr>
      <w:rPr>
        <w:rFonts w:ascii="Noto Sans Symbols" w:eastAsia="Noto Sans Symbols" w:hAnsi="Noto Sans Symbols" w:cs="Noto Sans Symbols"/>
      </w:rPr>
    </w:lvl>
    <w:lvl w:ilvl="4">
      <w:start w:val="1"/>
      <w:numFmt w:val="bullet"/>
      <w:lvlText w:val="o"/>
      <w:lvlJc w:val="left"/>
      <w:pPr>
        <w:ind w:left="3769" w:hanging="360"/>
      </w:pPr>
      <w:rPr>
        <w:rFonts w:ascii="Courier New" w:eastAsia="Courier New" w:hAnsi="Courier New" w:cs="Courier New"/>
      </w:rPr>
    </w:lvl>
    <w:lvl w:ilvl="5">
      <w:start w:val="1"/>
      <w:numFmt w:val="bullet"/>
      <w:lvlText w:val="▪"/>
      <w:lvlJc w:val="left"/>
      <w:pPr>
        <w:ind w:left="4489" w:hanging="360"/>
      </w:pPr>
      <w:rPr>
        <w:rFonts w:ascii="Noto Sans Symbols" w:eastAsia="Noto Sans Symbols" w:hAnsi="Noto Sans Symbols" w:cs="Noto Sans Symbols"/>
      </w:rPr>
    </w:lvl>
    <w:lvl w:ilvl="6">
      <w:start w:val="1"/>
      <w:numFmt w:val="bullet"/>
      <w:lvlText w:val="●"/>
      <w:lvlJc w:val="left"/>
      <w:pPr>
        <w:ind w:left="5209" w:hanging="360"/>
      </w:pPr>
      <w:rPr>
        <w:rFonts w:ascii="Noto Sans Symbols" w:eastAsia="Noto Sans Symbols" w:hAnsi="Noto Sans Symbols" w:cs="Noto Sans Symbols"/>
      </w:rPr>
    </w:lvl>
    <w:lvl w:ilvl="7">
      <w:start w:val="1"/>
      <w:numFmt w:val="bullet"/>
      <w:lvlText w:val="o"/>
      <w:lvlJc w:val="left"/>
      <w:pPr>
        <w:ind w:left="5929" w:hanging="360"/>
      </w:pPr>
      <w:rPr>
        <w:rFonts w:ascii="Courier New" w:eastAsia="Courier New" w:hAnsi="Courier New" w:cs="Courier New"/>
      </w:rPr>
    </w:lvl>
    <w:lvl w:ilvl="8">
      <w:start w:val="1"/>
      <w:numFmt w:val="bullet"/>
      <w:lvlText w:val="▪"/>
      <w:lvlJc w:val="left"/>
      <w:pPr>
        <w:ind w:left="6649" w:hanging="360"/>
      </w:pPr>
      <w:rPr>
        <w:rFonts w:ascii="Noto Sans Symbols" w:eastAsia="Noto Sans Symbols" w:hAnsi="Noto Sans Symbols" w:cs="Noto Sans Symbols"/>
      </w:rPr>
    </w:lvl>
  </w:abstractNum>
  <w:abstractNum w:abstractNumId="1">
    <w:nsid w:val="1BB47CEF"/>
    <w:multiLevelType w:val="multilevel"/>
    <w:tmpl w:val="70923034"/>
    <w:lvl w:ilvl="0">
      <w:start w:val="1"/>
      <w:numFmt w:val="upperRoman"/>
      <w:lvlText w:val="%1."/>
      <w:lvlJc w:val="right"/>
      <w:pPr>
        <w:ind w:left="-131" w:hanging="720"/>
      </w:pPr>
      <w:rPr>
        <w:b/>
        <w:color w:val="0D0D0D"/>
        <w:sz w:val="28"/>
        <w:szCs w:val="28"/>
      </w:rPr>
    </w:lvl>
    <w:lvl w:ilvl="1">
      <w:start w:val="1"/>
      <w:numFmt w:val="lowerLetter"/>
      <w:lvlText w:val="%2."/>
      <w:lvlJc w:val="left"/>
      <w:pPr>
        <w:ind w:left="229" w:hanging="360"/>
      </w:pPr>
    </w:lvl>
    <w:lvl w:ilvl="2">
      <w:start w:val="1"/>
      <w:numFmt w:val="lowerRoman"/>
      <w:lvlText w:val="%3."/>
      <w:lvlJc w:val="right"/>
      <w:pPr>
        <w:ind w:left="949" w:hanging="180"/>
      </w:pPr>
    </w:lvl>
    <w:lvl w:ilvl="3">
      <w:start w:val="1"/>
      <w:numFmt w:val="decimal"/>
      <w:lvlText w:val="%4."/>
      <w:lvlJc w:val="left"/>
      <w:pPr>
        <w:ind w:left="1669" w:hanging="360"/>
      </w:pPr>
    </w:lvl>
    <w:lvl w:ilvl="4">
      <w:start w:val="1"/>
      <w:numFmt w:val="lowerLetter"/>
      <w:lvlText w:val="%5."/>
      <w:lvlJc w:val="left"/>
      <w:pPr>
        <w:ind w:left="2389" w:hanging="360"/>
      </w:pPr>
    </w:lvl>
    <w:lvl w:ilvl="5">
      <w:start w:val="1"/>
      <w:numFmt w:val="lowerRoman"/>
      <w:lvlText w:val="%6."/>
      <w:lvlJc w:val="right"/>
      <w:pPr>
        <w:ind w:left="3109" w:hanging="180"/>
      </w:pPr>
    </w:lvl>
    <w:lvl w:ilvl="6">
      <w:start w:val="1"/>
      <w:numFmt w:val="decimal"/>
      <w:lvlText w:val="%7."/>
      <w:lvlJc w:val="left"/>
      <w:pPr>
        <w:ind w:left="3829" w:hanging="360"/>
      </w:pPr>
    </w:lvl>
    <w:lvl w:ilvl="7">
      <w:start w:val="1"/>
      <w:numFmt w:val="lowerLetter"/>
      <w:lvlText w:val="%8."/>
      <w:lvlJc w:val="left"/>
      <w:pPr>
        <w:ind w:left="4549" w:hanging="360"/>
      </w:pPr>
    </w:lvl>
    <w:lvl w:ilvl="8">
      <w:start w:val="1"/>
      <w:numFmt w:val="lowerRoman"/>
      <w:lvlText w:val="%9."/>
      <w:lvlJc w:val="right"/>
      <w:pPr>
        <w:ind w:left="5269" w:hanging="180"/>
      </w:pPr>
    </w:lvl>
  </w:abstractNum>
  <w:abstractNum w:abstractNumId="2">
    <w:nsid w:val="279F2B15"/>
    <w:multiLevelType w:val="multilevel"/>
    <w:tmpl w:val="1F428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8D331BA"/>
    <w:multiLevelType w:val="multilevel"/>
    <w:tmpl w:val="E3B2A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E8F3D0A"/>
    <w:multiLevelType w:val="multilevel"/>
    <w:tmpl w:val="CD78FD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54946EC"/>
    <w:multiLevelType w:val="multilevel"/>
    <w:tmpl w:val="402E84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56B6812"/>
    <w:multiLevelType w:val="multilevel"/>
    <w:tmpl w:val="8D300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71A71B3"/>
    <w:multiLevelType w:val="multilevel"/>
    <w:tmpl w:val="40323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9480D99"/>
    <w:multiLevelType w:val="multilevel"/>
    <w:tmpl w:val="99CA8A58"/>
    <w:lvl w:ilvl="0">
      <w:start w:val="1"/>
      <w:numFmt w:val="bullet"/>
      <w:lvlText w:val="❖"/>
      <w:lvlJc w:val="left"/>
      <w:pPr>
        <w:ind w:left="720" w:hanging="360"/>
      </w:pPr>
      <w:rPr>
        <w:rFonts w:ascii="Noto Sans Symbols" w:eastAsia="Noto Sans Symbols" w:hAnsi="Noto Sans Symbols" w:cs="Noto Sans Symbols"/>
        <w:b w:val="0"/>
        <w:color w:val="2E75B5"/>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F6E7537"/>
    <w:multiLevelType w:val="multilevel"/>
    <w:tmpl w:val="11DC6DC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F127DFE"/>
    <w:multiLevelType w:val="multilevel"/>
    <w:tmpl w:val="79425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0443D6A"/>
    <w:multiLevelType w:val="multilevel"/>
    <w:tmpl w:val="B56ED3D0"/>
    <w:lvl w:ilvl="0">
      <w:start w:val="1"/>
      <w:numFmt w:val="bullet"/>
      <w:lvlText w:val="❖"/>
      <w:lvlJc w:val="left"/>
      <w:pPr>
        <w:ind w:left="720" w:hanging="360"/>
      </w:pPr>
      <w:rPr>
        <w:rFonts w:ascii="Noto Sans Symbols" w:eastAsia="Noto Sans Symbols" w:hAnsi="Noto Sans Symbols" w:cs="Noto Sans Symbols"/>
        <w:color w:val="2E75B5"/>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7BBA6DFB"/>
    <w:multiLevelType w:val="multilevel"/>
    <w:tmpl w:val="0DA4BED6"/>
    <w:lvl w:ilvl="0">
      <w:start w:val="1"/>
      <w:numFmt w:val="bullet"/>
      <w:lvlText w:val="●"/>
      <w:lvlJc w:val="left"/>
      <w:pPr>
        <w:ind w:left="720" w:hanging="360"/>
      </w:pPr>
      <w:rPr>
        <w:rFonts w:ascii="Noto Sans Symbols" w:eastAsia="Noto Sans Symbols" w:hAnsi="Noto Sans Symbols" w:cs="Noto Sans Symbols"/>
        <w:b w:val="0"/>
        <w:i w:val="0"/>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8"/>
  </w:num>
  <w:num w:numId="3">
    <w:abstractNumId w:val="12"/>
  </w:num>
  <w:num w:numId="4">
    <w:abstractNumId w:val="9"/>
  </w:num>
  <w:num w:numId="5">
    <w:abstractNumId w:val="2"/>
  </w:num>
  <w:num w:numId="6">
    <w:abstractNumId w:val="11"/>
  </w:num>
  <w:num w:numId="7">
    <w:abstractNumId w:val="6"/>
  </w:num>
  <w:num w:numId="8">
    <w:abstractNumId w:val="4"/>
  </w:num>
  <w:num w:numId="9">
    <w:abstractNumId w:val="3"/>
  </w:num>
  <w:num w:numId="10">
    <w:abstractNumId w:val="0"/>
  </w:num>
  <w:num w:numId="11">
    <w:abstractNumId w:val="10"/>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F78C0"/>
    <w:rsid w:val="009E31D7"/>
    <w:rsid w:val="00BF78C0"/>
    <w:rsid w:val="00F704D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after="0"/>
      <w:outlineLvl w:val="0"/>
    </w:pPr>
    <w:rPr>
      <w:color w:val="2E75B5"/>
      <w:sz w:val="32"/>
      <w:szCs w:val="32"/>
    </w:rPr>
  </w:style>
  <w:style w:type="paragraph" w:styleId="Ttulo2">
    <w:name w:val="heading 2"/>
    <w:basedOn w:val="Normal"/>
    <w:next w:val="Normal"/>
    <w:pPr>
      <w:keepNext/>
      <w:keepLines/>
      <w:spacing w:before="40" w:after="0"/>
      <w:outlineLvl w:val="1"/>
    </w:pPr>
    <w:rPr>
      <w:color w:val="2E75B5"/>
      <w:sz w:val="26"/>
      <w:szCs w:val="26"/>
    </w:rPr>
  </w:style>
  <w:style w:type="paragraph" w:styleId="Ttulo3">
    <w:name w:val="heading 3"/>
    <w:basedOn w:val="Normal"/>
    <w:next w:val="Normal"/>
    <w:pPr>
      <w:keepNext/>
      <w:keepLines/>
      <w:spacing w:before="40" w:after="0"/>
      <w:ind w:left="720" w:hanging="720"/>
      <w:outlineLvl w:val="2"/>
    </w:pPr>
    <w:rPr>
      <w:color w:val="1E4D78"/>
      <w:sz w:val="24"/>
      <w:szCs w:val="24"/>
    </w:rPr>
  </w:style>
  <w:style w:type="paragraph" w:styleId="Ttulo4">
    <w:name w:val="heading 4"/>
    <w:basedOn w:val="Normal"/>
    <w:next w:val="Normal"/>
    <w:pPr>
      <w:keepNext/>
      <w:keepLines/>
      <w:spacing w:before="40" w:after="0"/>
      <w:ind w:left="864" w:hanging="864"/>
      <w:outlineLvl w:val="3"/>
    </w:pPr>
    <w:rPr>
      <w:i/>
      <w:color w:val="2E75B5"/>
    </w:rPr>
  </w:style>
  <w:style w:type="paragraph" w:styleId="Ttulo5">
    <w:name w:val="heading 5"/>
    <w:basedOn w:val="Normal"/>
    <w:next w:val="Normal"/>
    <w:pPr>
      <w:keepNext/>
      <w:keepLines/>
      <w:spacing w:before="40" w:after="0"/>
      <w:ind w:left="1008" w:hanging="1008"/>
      <w:outlineLvl w:val="4"/>
    </w:pPr>
    <w:rPr>
      <w:color w:val="2E75B5"/>
    </w:rPr>
  </w:style>
  <w:style w:type="paragraph" w:styleId="Ttulo6">
    <w:name w:val="heading 6"/>
    <w:basedOn w:val="Normal"/>
    <w:next w:val="Normal"/>
    <w:pPr>
      <w:keepNext/>
      <w:keepLines/>
      <w:spacing w:before="40" w:after="0"/>
      <w:ind w:left="1152" w:hanging="1152"/>
      <w:outlineLvl w:val="5"/>
    </w:pPr>
    <w:rPr>
      <w:color w:val="1E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F704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04D4"/>
  </w:style>
  <w:style w:type="paragraph" w:styleId="Piedepgina">
    <w:name w:val="footer"/>
    <w:basedOn w:val="Normal"/>
    <w:link w:val="PiedepginaCar"/>
    <w:uiPriority w:val="99"/>
    <w:unhideWhenUsed/>
    <w:rsid w:val="00F704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04D4"/>
  </w:style>
  <w:style w:type="paragraph" w:styleId="Textodeglobo">
    <w:name w:val="Balloon Text"/>
    <w:basedOn w:val="Normal"/>
    <w:link w:val="TextodegloboCar"/>
    <w:uiPriority w:val="99"/>
    <w:semiHidden/>
    <w:unhideWhenUsed/>
    <w:rsid w:val="00F704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04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after="0"/>
      <w:outlineLvl w:val="0"/>
    </w:pPr>
    <w:rPr>
      <w:color w:val="2E75B5"/>
      <w:sz w:val="32"/>
      <w:szCs w:val="32"/>
    </w:rPr>
  </w:style>
  <w:style w:type="paragraph" w:styleId="Ttulo2">
    <w:name w:val="heading 2"/>
    <w:basedOn w:val="Normal"/>
    <w:next w:val="Normal"/>
    <w:pPr>
      <w:keepNext/>
      <w:keepLines/>
      <w:spacing w:before="40" w:after="0"/>
      <w:outlineLvl w:val="1"/>
    </w:pPr>
    <w:rPr>
      <w:color w:val="2E75B5"/>
      <w:sz w:val="26"/>
      <w:szCs w:val="26"/>
    </w:rPr>
  </w:style>
  <w:style w:type="paragraph" w:styleId="Ttulo3">
    <w:name w:val="heading 3"/>
    <w:basedOn w:val="Normal"/>
    <w:next w:val="Normal"/>
    <w:pPr>
      <w:keepNext/>
      <w:keepLines/>
      <w:spacing w:before="40" w:after="0"/>
      <w:ind w:left="720" w:hanging="720"/>
      <w:outlineLvl w:val="2"/>
    </w:pPr>
    <w:rPr>
      <w:color w:val="1E4D78"/>
      <w:sz w:val="24"/>
      <w:szCs w:val="24"/>
    </w:rPr>
  </w:style>
  <w:style w:type="paragraph" w:styleId="Ttulo4">
    <w:name w:val="heading 4"/>
    <w:basedOn w:val="Normal"/>
    <w:next w:val="Normal"/>
    <w:pPr>
      <w:keepNext/>
      <w:keepLines/>
      <w:spacing w:before="40" w:after="0"/>
      <w:ind w:left="864" w:hanging="864"/>
      <w:outlineLvl w:val="3"/>
    </w:pPr>
    <w:rPr>
      <w:i/>
      <w:color w:val="2E75B5"/>
    </w:rPr>
  </w:style>
  <w:style w:type="paragraph" w:styleId="Ttulo5">
    <w:name w:val="heading 5"/>
    <w:basedOn w:val="Normal"/>
    <w:next w:val="Normal"/>
    <w:pPr>
      <w:keepNext/>
      <w:keepLines/>
      <w:spacing w:before="40" w:after="0"/>
      <w:ind w:left="1008" w:hanging="1008"/>
      <w:outlineLvl w:val="4"/>
    </w:pPr>
    <w:rPr>
      <w:color w:val="2E75B5"/>
    </w:rPr>
  </w:style>
  <w:style w:type="paragraph" w:styleId="Ttulo6">
    <w:name w:val="heading 6"/>
    <w:basedOn w:val="Normal"/>
    <w:next w:val="Normal"/>
    <w:pPr>
      <w:keepNext/>
      <w:keepLines/>
      <w:spacing w:before="40" w:after="0"/>
      <w:ind w:left="1152" w:hanging="1152"/>
      <w:outlineLvl w:val="5"/>
    </w:pPr>
    <w:rPr>
      <w:color w:val="1E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F704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04D4"/>
  </w:style>
  <w:style w:type="paragraph" w:styleId="Piedepgina">
    <w:name w:val="footer"/>
    <w:basedOn w:val="Normal"/>
    <w:link w:val="PiedepginaCar"/>
    <w:uiPriority w:val="99"/>
    <w:unhideWhenUsed/>
    <w:rsid w:val="00F704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04D4"/>
  </w:style>
  <w:style w:type="paragraph" w:styleId="Textodeglobo">
    <w:name w:val="Balloon Text"/>
    <w:basedOn w:val="Normal"/>
    <w:link w:val="TextodegloboCar"/>
    <w:uiPriority w:val="99"/>
    <w:semiHidden/>
    <w:unhideWhenUsed/>
    <w:rsid w:val="00F704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04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5" Type="http://schemas.openxmlformats.org/officeDocument/2006/relationships/image" Target="media/image6.pn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1655</Words>
  <Characters>9108</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10742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COMPAC</dc:creator>
  <cp:lastModifiedBy>COMPAC</cp:lastModifiedBy>
  <cp:revision>2</cp:revision>
  <dcterms:created xsi:type="dcterms:W3CDTF">2025-12-26T18:11:00Z</dcterms:created>
  <dcterms:modified xsi:type="dcterms:W3CDTF">2025-12-26T18:11:00Z</dcterms:modified>
</cp:coreProperties>
</file>