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D207" w14:textId="27A5BC5B" w:rsidR="009F0B44" w:rsidRPr="004523D1" w:rsidRDefault="002273FA" w:rsidP="00302F00">
      <w:pPr>
        <w:spacing w:after="0" w:line="240" w:lineRule="auto"/>
        <w:contextualSpacing/>
        <w:jc w:val="center"/>
        <w:rPr>
          <w:rFonts w:ascii="Times New Roman" w:eastAsia="Arial" w:hAnsi="Times New Roman" w:cs="Times New Roman"/>
          <w:b/>
          <w:color w:val="3B3838" w:themeColor="background2" w:themeShade="40"/>
        </w:rPr>
      </w:pPr>
      <w:r w:rsidRPr="004523D1">
        <w:rPr>
          <w:rFonts w:ascii="Times New Roman" w:eastAsia="Arial" w:hAnsi="Times New Roman" w:cs="Times New Roman"/>
          <w:b/>
          <w:color w:val="3B3838" w:themeColor="background2" w:themeShade="40"/>
        </w:rPr>
        <w:t xml:space="preserve">PLANIFICADOR DE LA </w:t>
      </w:r>
      <w:r w:rsidR="000701AF" w:rsidRPr="004523D1">
        <w:rPr>
          <w:rFonts w:ascii="Times New Roman" w:eastAsia="Arial" w:hAnsi="Times New Roman" w:cs="Times New Roman"/>
          <w:b/>
          <w:color w:val="3B3838" w:themeColor="background2" w:themeShade="40"/>
        </w:rPr>
        <w:t>UNIDAD D</w:t>
      </w:r>
      <w:r w:rsidR="00E87C53" w:rsidRPr="004523D1">
        <w:rPr>
          <w:rFonts w:ascii="Times New Roman" w:eastAsia="Arial" w:hAnsi="Times New Roman" w:cs="Times New Roman"/>
          <w:b/>
          <w:color w:val="3B3838" w:themeColor="background2" w:themeShade="40"/>
        </w:rPr>
        <w:t xml:space="preserve">E APRENDIZAJE N° </w:t>
      </w:r>
      <w:r w:rsidR="00F42D68" w:rsidRPr="004523D1">
        <w:rPr>
          <w:rFonts w:ascii="Times New Roman" w:eastAsia="Arial" w:hAnsi="Times New Roman" w:cs="Times New Roman"/>
          <w:b/>
          <w:color w:val="3B3838" w:themeColor="background2" w:themeShade="40"/>
        </w:rPr>
        <w:t>0</w:t>
      </w:r>
      <w:r w:rsidR="00B6416A" w:rsidRPr="004523D1">
        <w:rPr>
          <w:rFonts w:ascii="Times New Roman" w:eastAsia="Arial" w:hAnsi="Times New Roman" w:cs="Times New Roman"/>
          <w:b/>
          <w:color w:val="3B3838" w:themeColor="background2" w:themeShade="40"/>
        </w:rPr>
        <w:t>8</w:t>
      </w:r>
    </w:p>
    <w:p w14:paraId="1B73DB2F" w14:textId="77777777" w:rsidR="00D0409A" w:rsidRPr="004523D1" w:rsidRDefault="00D0409A" w:rsidP="00302F00">
      <w:pPr>
        <w:spacing w:after="0" w:line="240" w:lineRule="auto"/>
        <w:contextualSpacing/>
        <w:jc w:val="center"/>
        <w:rPr>
          <w:rFonts w:ascii="Times New Roman" w:hAnsi="Times New Roman" w:cs="Times New Roman"/>
          <w:b/>
          <w:color w:val="3B3838" w:themeColor="background2" w:themeShade="40"/>
          <w:u w:val="single"/>
        </w:rPr>
      </w:pPr>
    </w:p>
    <w:p w14:paraId="312ABC66" w14:textId="4FEEE92A" w:rsidR="009F0B44" w:rsidRPr="004523D1" w:rsidRDefault="009F0B44" w:rsidP="00D0409A">
      <w:pPr>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Título: </w:t>
      </w:r>
      <w:r w:rsidR="00D0409A" w:rsidRPr="004523D1">
        <w:rPr>
          <w:rFonts w:ascii="Times New Roman" w:eastAsia="Arial" w:hAnsi="Times New Roman" w:cs="Times New Roman"/>
          <w:b/>
          <w:color w:val="3B3838" w:themeColor="background2" w:themeShade="40"/>
        </w:rPr>
        <w:t>“PREVENIMOS RIESGOS Y AMENAZAS PARA UNA SOCIEDAD MÁS SEGURA”</w:t>
      </w:r>
    </w:p>
    <w:p w14:paraId="4F8A5139" w14:textId="66A3BFF6" w:rsidR="009F0B44" w:rsidRPr="004523D1" w:rsidRDefault="009F0B44" w:rsidP="00124B7D">
      <w:pPr>
        <w:pStyle w:val="Prrafodelista"/>
        <w:numPr>
          <w:ilvl w:val="0"/>
          <w:numId w:val="20"/>
        </w:numPr>
        <w:spacing w:after="0" w:line="240" w:lineRule="auto"/>
        <w:ind w:left="284" w:hanging="284"/>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DATOS INFORMATIVOS</w:t>
      </w:r>
    </w:p>
    <w:p w14:paraId="7EF79998" w14:textId="026B545D"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I.E</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40430 José Simeón Tejeda</w:t>
      </w:r>
    </w:p>
    <w:p w14:paraId="7BCC4664" w14:textId="38CBB52B"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NIVEL</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Secundaria</w:t>
      </w:r>
    </w:p>
    <w:p w14:paraId="66B55300" w14:textId="54790C30"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AREA</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Matemática</w:t>
      </w:r>
    </w:p>
    <w:p w14:paraId="553E1DC3" w14:textId="0FD6A13E"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GRADO</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5to grado de secundaria</w:t>
      </w:r>
    </w:p>
    <w:p w14:paraId="4B0897DB" w14:textId="7296EDE3"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FECHA</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 xml:space="preserve">Del </w:t>
      </w:r>
      <w:r w:rsidR="008B74B8" w:rsidRPr="004523D1">
        <w:rPr>
          <w:rFonts w:ascii="Times New Roman" w:hAnsi="Times New Roman" w:cs="Times New Roman"/>
          <w:bCs/>
          <w:color w:val="3B3838" w:themeColor="background2" w:themeShade="40"/>
        </w:rPr>
        <w:t>17</w:t>
      </w:r>
      <w:r w:rsidRPr="004523D1">
        <w:rPr>
          <w:rFonts w:ascii="Times New Roman" w:hAnsi="Times New Roman" w:cs="Times New Roman"/>
          <w:bCs/>
          <w:color w:val="3B3838" w:themeColor="background2" w:themeShade="40"/>
        </w:rPr>
        <w:t xml:space="preserve"> de noviembre al </w:t>
      </w:r>
      <w:r w:rsidR="008B74B8" w:rsidRPr="004523D1">
        <w:rPr>
          <w:rFonts w:ascii="Times New Roman" w:hAnsi="Times New Roman" w:cs="Times New Roman"/>
          <w:bCs/>
          <w:color w:val="3B3838" w:themeColor="background2" w:themeShade="40"/>
        </w:rPr>
        <w:t>19</w:t>
      </w:r>
      <w:r w:rsidRPr="004523D1">
        <w:rPr>
          <w:rFonts w:ascii="Times New Roman" w:hAnsi="Times New Roman" w:cs="Times New Roman"/>
          <w:bCs/>
          <w:color w:val="3B3838" w:themeColor="background2" w:themeShade="40"/>
        </w:rPr>
        <w:t xml:space="preserve"> de diciembre del 202</w:t>
      </w:r>
      <w:r w:rsidR="008B74B8" w:rsidRPr="004523D1">
        <w:rPr>
          <w:rFonts w:ascii="Times New Roman" w:hAnsi="Times New Roman" w:cs="Times New Roman"/>
          <w:bCs/>
          <w:color w:val="3B3838" w:themeColor="background2" w:themeShade="40"/>
        </w:rPr>
        <w:t>5</w:t>
      </w:r>
    </w:p>
    <w:p w14:paraId="23B69A7B" w14:textId="224E4B7F" w:rsidR="00124B7D" w:rsidRPr="004523D1" w:rsidRDefault="000C3E3C"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DURACI</w:t>
      </w:r>
      <w:r w:rsidR="00124B7D" w:rsidRPr="004523D1">
        <w:rPr>
          <w:rFonts w:ascii="Times New Roman" w:hAnsi="Times New Roman" w:cs="Times New Roman"/>
          <w:bCs/>
          <w:color w:val="3B3838" w:themeColor="background2" w:themeShade="40"/>
        </w:rPr>
        <w:t>ÓN</w:t>
      </w:r>
      <w:r w:rsidRPr="004523D1">
        <w:rPr>
          <w:rFonts w:ascii="Times New Roman" w:hAnsi="Times New Roman" w:cs="Times New Roman"/>
          <w:bCs/>
          <w:color w:val="3B3838" w:themeColor="background2" w:themeShade="40"/>
        </w:rPr>
        <w:tab/>
      </w:r>
      <w:r w:rsidR="00124B7D" w:rsidRPr="004523D1">
        <w:rPr>
          <w:rFonts w:ascii="Times New Roman" w:hAnsi="Times New Roman" w:cs="Times New Roman"/>
          <w:bCs/>
          <w:color w:val="3B3838" w:themeColor="background2" w:themeShade="40"/>
        </w:rPr>
        <w:t>:</w:t>
      </w:r>
      <w:r w:rsidR="00124B7D" w:rsidRPr="004523D1">
        <w:rPr>
          <w:rFonts w:ascii="Times New Roman" w:hAnsi="Times New Roman" w:cs="Times New Roman"/>
          <w:bCs/>
          <w:color w:val="3B3838" w:themeColor="background2" w:themeShade="40"/>
        </w:rPr>
        <w:tab/>
      </w:r>
      <w:r w:rsidR="006467C7">
        <w:rPr>
          <w:rFonts w:ascii="Times New Roman" w:hAnsi="Times New Roman" w:cs="Times New Roman"/>
          <w:bCs/>
          <w:color w:val="3B3838" w:themeColor="background2" w:themeShade="40"/>
        </w:rPr>
        <w:t>5</w:t>
      </w:r>
      <w:r w:rsidR="00124B7D" w:rsidRPr="004523D1">
        <w:rPr>
          <w:rFonts w:ascii="Times New Roman" w:hAnsi="Times New Roman" w:cs="Times New Roman"/>
          <w:bCs/>
          <w:color w:val="3B3838" w:themeColor="background2" w:themeShade="40"/>
        </w:rPr>
        <w:t xml:space="preserve"> semanas</w:t>
      </w:r>
    </w:p>
    <w:p w14:paraId="2F512612" w14:textId="7BA1244B"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DOCENTE</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Faustino Tomas Concha Revilla</w:t>
      </w:r>
    </w:p>
    <w:p w14:paraId="33083495" w14:textId="73E91D3C" w:rsidR="00124B7D" w:rsidRPr="004523D1" w:rsidRDefault="00124B7D" w:rsidP="00124B7D">
      <w:pPr>
        <w:pStyle w:val="Prrafodelista"/>
        <w:spacing w:after="0" w:line="240" w:lineRule="auto"/>
        <w:ind w:left="284"/>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DIRECTOR</w:t>
      </w:r>
      <w:r w:rsidRPr="004523D1">
        <w:rPr>
          <w:rFonts w:ascii="Times New Roman" w:hAnsi="Times New Roman" w:cs="Times New Roman"/>
          <w:bCs/>
          <w:color w:val="3B3838" w:themeColor="background2" w:themeShade="40"/>
        </w:rPr>
        <w:tab/>
      </w:r>
      <w:r w:rsidRPr="004523D1">
        <w:rPr>
          <w:rFonts w:ascii="Times New Roman" w:hAnsi="Times New Roman" w:cs="Times New Roman"/>
          <w:bCs/>
          <w:color w:val="3B3838" w:themeColor="background2" w:themeShade="40"/>
        </w:rPr>
        <w:tab/>
        <w:t>:</w:t>
      </w:r>
      <w:r w:rsidRPr="004523D1">
        <w:rPr>
          <w:rFonts w:ascii="Times New Roman" w:hAnsi="Times New Roman" w:cs="Times New Roman"/>
          <w:bCs/>
          <w:color w:val="3B3838" w:themeColor="background2" w:themeShade="40"/>
        </w:rPr>
        <w:tab/>
        <w:t>Paul Sonco Mamani</w:t>
      </w:r>
    </w:p>
    <w:p w14:paraId="50895004"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p w14:paraId="22BEA222" w14:textId="20FC3111" w:rsidR="009F0B44" w:rsidRPr="004523D1" w:rsidRDefault="009F0B44" w:rsidP="00124B7D">
      <w:pPr>
        <w:pStyle w:val="Prrafodelista"/>
        <w:numPr>
          <w:ilvl w:val="0"/>
          <w:numId w:val="20"/>
        </w:numPr>
        <w:spacing w:after="0" w:line="240" w:lineRule="auto"/>
        <w:ind w:left="284" w:hanging="284"/>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SITUACION SIGNIFICATIVA</w:t>
      </w:r>
    </w:p>
    <w:p w14:paraId="05F31C9D" w14:textId="7A71A842" w:rsidR="00124B7D" w:rsidRPr="004523D1" w:rsidRDefault="00124B7D" w:rsidP="00124B7D">
      <w:pPr>
        <w:pStyle w:val="Prrafodelista"/>
        <w:spacing w:after="0" w:line="240" w:lineRule="auto"/>
        <w:ind w:left="284"/>
        <w:jc w:val="both"/>
        <w:rPr>
          <w:rFonts w:ascii="Times New Roman" w:eastAsia="Arial" w:hAnsi="Times New Roman" w:cs="Times New Roman"/>
          <w:color w:val="3B3838" w:themeColor="background2" w:themeShade="40"/>
        </w:rPr>
      </w:pPr>
      <w:r w:rsidRPr="004523D1">
        <w:rPr>
          <w:rFonts w:ascii="Times New Roman" w:eastAsia="Arial" w:hAnsi="Times New Roman" w:cs="Times New Roman"/>
          <w:color w:val="3B3838" w:themeColor="background2" w:themeShade="40"/>
        </w:rPr>
        <w:t>Ante el problema de la inseguridad ciudadana, tenemos el desafío de encontrar mejores respuestas a esta realidad que afecta a nuestras familias y al país. Esto demanda acciones desde el Estado y la sociedad civil para la gestión y previsión de la seguridad que nos permitan vivir en espacios confiables, a fin de construir una sociedad sin riesgos ni amenazas cada vez más segura, inclusiva y orientada al bien común. En nuestra perspectiva de estudiantes que está por concluir la secundaria, y próximos a asumir mayores responsabilidades ciudadanas</w:t>
      </w:r>
    </w:p>
    <w:p w14:paraId="7550E9A1" w14:textId="118ED917" w:rsidR="00124B7D" w:rsidRPr="004523D1" w:rsidRDefault="00124B7D" w:rsidP="00124B7D">
      <w:pPr>
        <w:pStyle w:val="Prrafodelista"/>
        <w:spacing w:after="0" w:line="240" w:lineRule="auto"/>
        <w:ind w:left="284"/>
        <w:jc w:val="both"/>
        <w:rPr>
          <w:rFonts w:ascii="Times New Roman" w:eastAsia="Arial" w:hAnsi="Times New Roman" w:cs="Times New Roman"/>
          <w:b/>
          <w:bCs/>
          <w:color w:val="3B3838" w:themeColor="background2" w:themeShade="40"/>
        </w:rPr>
      </w:pPr>
      <w:r w:rsidRPr="004523D1">
        <w:rPr>
          <w:rFonts w:ascii="Times New Roman" w:eastAsia="Arial" w:hAnsi="Times New Roman" w:cs="Times New Roman"/>
          <w:b/>
          <w:bCs/>
          <w:color w:val="3B3838" w:themeColor="background2" w:themeShade="40"/>
        </w:rPr>
        <w:t>RETO</w:t>
      </w:r>
    </w:p>
    <w:p w14:paraId="0B4B7EEB" w14:textId="77777777" w:rsidR="00124B7D" w:rsidRPr="004523D1" w:rsidRDefault="00124B7D" w:rsidP="00124B7D">
      <w:pPr>
        <w:ind w:firstLine="284"/>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Frente a la situación planteada, reflexiona:</w:t>
      </w:r>
    </w:p>
    <w:p w14:paraId="27B6C2A8" w14:textId="6A50A77B" w:rsidR="00124B7D" w:rsidRPr="004523D1" w:rsidRDefault="00124B7D" w:rsidP="00124B7D">
      <w:pPr>
        <w:pStyle w:val="Prrafodelista"/>
        <w:spacing w:after="0" w:line="240" w:lineRule="auto"/>
        <w:ind w:left="284"/>
        <w:jc w:val="both"/>
        <w:rPr>
          <w:rFonts w:ascii="Times New Roman" w:eastAsia="Arial" w:hAnsi="Times New Roman" w:cs="Times New Roman"/>
          <w:color w:val="3B3838" w:themeColor="background2" w:themeShade="40"/>
        </w:rPr>
      </w:pPr>
      <w:r w:rsidRPr="004523D1">
        <w:rPr>
          <w:rFonts w:ascii="Times New Roman" w:eastAsia="Arial" w:hAnsi="Times New Roman" w:cs="Times New Roman"/>
          <w:color w:val="3B3838" w:themeColor="background2" w:themeShade="40"/>
        </w:rPr>
        <w:t>¿Cómo podemos prevenir riesgos y amenazas para una sociedad más segura en nuestra localidad de Andaray?</w:t>
      </w:r>
    </w:p>
    <w:p w14:paraId="0CEB9F0C"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p w14:paraId="572DF9AC" w14:textId="0672D5BD" w:rsidR="009F0B44" w:rsidRPr="004523D1" w:rsidRDefault="00D16A7D" w:rsidP="00124B7D">
      <w:pPr>
        <w:pStyle w:val="Prrafodelista"/>
        <w:numPr>
          <w:ilvl w:val="0"/>
          <w:numId w:val="20"/>
        </w:numPr>
        <w:spacing w:after="0" w:line="240" w:lineRule="auto"/>
        <w:ind w:left="284" w:hanging="284"/>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PROPOSITO Y PRODUCTO</w:t>
      </w:r>
      <w:r w:rsidR="00FC7E6E" w:rsidRPr="004523D1">
        <w:rPr>
          <w:rFonts w:ascii="Times New Roman" w:hAnsi="Times New Roman" w:cs="Times New Roman"/>
          <w:b/>
          <w:color w:val="3B3838" w:themeColor="background2" w:themeShade="40"/>
        </w:rPr>
        <w:t xml:space="preserve"> DE LA </w:t>
      </w:r>
      <w:r w:rsidR="000701AF" w:rsidRPr="004523D1">
        <w:rPr>
          <w:rFonts w:ascii="Times New Roman" w:hAnsi="Times New Roman" w:cs="Times New Roman"/>
          <w:b/>
          <w:color w:val="3B3838" w:themeColor="background2" w:themeShade="40"/>
        </w:rPr>
        <w:t>UNIDAD</w:t>
      </w:r>
    </w:p>
    <w:p w14:paraId="46820E7E"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tbl>
      <w:tblPr>
        <w:tblStyle w:val="Tablaconcuadrcula"/>
        <w:tblW w:w="9776" w:type="dxa"/>
        <w:tblLook w:val="04A0" w:firstRow="1" w:lastRow="0" w:firstColumn="1" w:lastColumn="0" w:noHBand="0" w:noVBand="1"/>
      </w:tblPr>
      <w:tblGrid>
        <w:gridCol w:w="5807"/>
        <w:gridCol w:w="3969"/>
      </w:tblGrid>
      <w:tr w:rsidR="004523D1" w:rsidRPr="004523D1" w14:paraId="76EE3743" w14:textId="77777777" w:rsidTr="008B74B8">
        <w:tc>
          <w:tcPr>
            <w:tcW w:w="5807" w:type="dxa"/>
            <w:shd w:val="clear" w:color="auto" w:fill="DEEAF6" w:themeFill="accent1" w:themeFillTint="33"/>
          </w:tcPr>
          <w:p w14:paraId="19D019F9" w14:textId="4FDC7BFA" w:rsidR="00D16A7D" w:rsidRPr="004523D1" w:rsidRDefault="00D16A7D"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PROPOSITO DE LA </w:t>
            </w:r>
            <w:r w:rsidR="000701AF" w:rsidRPr="004523D1">
              <w:rPr>
                <w:rFonts w:ascii="Times New Roman" w:hAnsi="Times New Roman" w:cs="Times New Roman"/>
                <w:b/>
                <w:color w:val="3B3838" w:themeColor="background2" w:themeShade="40"/>
              </w:rPr>
              <w:t xml:space="preserve">UNIDAD </w:t>
            </w:r>
            <w:r w:rsidR="00E0146F" w:rsidRPr="004523D1">
              <w:rPr>
                <w:rFonts w:ascii="Times New Roman" w:hAnsi="Times New Roman" w:cs="Times New Roman"/>
                <w:b/>
                <w:color w:val="3B3838" w:themeColor="background2" w:themeShade="40"/>
              </w:rPr>
              <w:t>DE</w:t>
            </w:r>
            <w:r w:rsidRPr="004523D1">
              <w:rPr>
                <w:rFonts w:ascii="Times New Roman" w:hAnsi="Times New Roman" w:cs="Times New Roman"/>
                <w:b/>
                <w:color w:val="3B3838" w:themeColor="background2" w:themeShade="40"/>
              </w:rPr>
              <w:t xml:space="preserve"> APREND</w:t>
            </w:r>
            <w:r w:rsidR="00E0146F" w:rsidRPr="004523D1">
              <w:rPr>
                <w:rFonts w:ascii="Times New Roman" w:hAnsi="Times New Roman" w:cs="Times New Roman"/>
                <w:b/>
                <w:color w:val="3B3838" w:themeColor="background2" w:themeShade="40"/>
              </w:rPr>
              <w:t>IZAJE</w:t>
            </w:r>
          </w:p>
        </w:tc>
        <w:tc>
          <w:tcPr>
            <w:tcW w:w="3969" w:type="dxa"/>
            <w:shd w:val="clear" w:color="auto" w:fill="DEEAF6" w:themeFill="accent1" w:themeFillTint="33"/>
          </w:tcPr>
          <w:p w14:paraId="5F811ACE" w14:textId="115244CD" w:rsidR="00D16A7D" w:rsidRPr="004523D1" w:rsidRDefault="00BE5C1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PRODUCTO</w:t>
            </w:r>
            <w:r w:rsidR="00D16A7D" w:rsidRPr="004523D1">
              <w:rPr>
                <w:rFonts w:ascii="Times New Roman" w:hAnsi="Times New Roman" w:cs="Times New Roman"/>
                <w:b/>
                <w:color w:val="3B3838" w:themeColor="background2" w:themeShade="40"/>
              </w:rPr>
              <w:t xml:space="preserve"> DE LA </w:t>
            </w:r>
            <w:r w:rsidR="000701AF" w:rsidRPr="004523D1">
              <w:rPr>
                <w:rFonts w:ascii="Times New Roman" w:hAnsi="Times New Roman" w:cs="Times New Roman"/>
                <w:b/>
                <w:color w:val="3B3838" w:themeColor="background2" w:themeShade="40"/>
              </w:rPr>
              <w:t xml:space="preserve">UNIDAD </w:t>
            </w:r>
            <w:r w:rsidR="00D16A7D" w:rsidRPr="004523D1">
              <w:rPr>
                <w:rFonts w:ascii="Times New Roman" w:hAnsi="Times New Roman" w:cs="Times New Roman"/>
                <w:b/>
                <w:color w:val="3B3838" w:themeColor="background2" w:themeShade="40"/>
              </w:rPr>
              <w:t>DE APREND</w:t>
            </w:r>
            <w:r w:rsidR="00E7570C" w:rsidRPr="004523D1">
              <w:rPr>
                <w:rFonts w:ascii="Times New Roman" w:hAnsi="Times New Roman" w:cs="Times New Roman"/>
                <w:b/>
                <w:color w:val="3B3838" w:themeColor="background2" w:themeShade="40"/>
              </w:rPr>
              <w:t>.</w:t>
            </w:r>
          </w:p>
        </w:tc>
      </w:tr>
      <w:tr w:rsidR="003A2E3B" w:rsidRPr="004523D1" w14:paraId="2CDC9AC9" w14:textId="77777777" w:rsidTr="0062457C">
        <w:trPr>
          <w:trHeight w:val="971"/>
        </w:trPr>
        <w:tc>
          <w:tcPr>
            <w:tcW w:w="5807" w:type="dxa"/>
          </w:tcPr>
          <w:p w14:paraId="2BCAEACB" w14:textId="53AB8F70" w:rsidR="00334A2A" w:rsidRPr="004523D1" w:rsidRDefault="00D07ED7" w:rsidP="00302F00">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Promover que las familias </w:t>
            </w:r>
            <w:r w:rsidR="009000AD" w:rsidRPr="004523D1">
              <w:rPr>
                <w:rFonts w:ascii="Times New Roman" w:hAnsi="Times New Roman" w:cs="Times New Roman"/>
                <w:color w:val="3B3838" w:themeColor="background2" w:themeShade="40"/>
              </w:rPr>
              <w:t xml:space="preserve">reflexionen y </w:t>
            </w:r>
            <w:r w:rsidR="00283291" w:rsidRPr="004523D1">
              <w:rPr>
                <w:rFonts w:ascii="Times New Roman" w:hAnsi="Times New Roman" w:cs="Times New Roman"/>
                <w:color w:val="3B3838" w:themeColor="background2" w:themeShade="40"/>
              </w:rPr>
              <w:t>promuevan la práctica de valores para mejorar los problemas de inseguridad ciudadana</w:t>
            </w:r>
            <w:r w:rsidRPr="004523D1">
              <w:rPr>
                <w:rFonts w:ascii="Times New Roman" w:hAnsi="Times New Roman" w:cs="Times New Roman"/>
                <w:color w:val="3B3838" w:themeColor="background2" w:themeShade="40"/>
              </w:rPr>
              <w:t xml:space="preserve">, apoyándose de conocimientos matemáticos como </w:t>
            </w:r>
            <w:r w:rsidR="00283291" w:rsidRPr="004523D1">
              <w:rPr>
                <w:rFonts w:ascii="Times New Roman" w:hAnsi="Times New Roman" w:cs="Times New Roman"/>
                <w:color w:val="3B3838" w:themeColor="background2" w:themeShade="40"/>
              </w:rPr>
              <w:t>progresiones geométricas, logaritmos y geometría analítica.</w:t>
            </w:r>
          </w:p>
        </w:tc>
        <w:tc>
          <w:tcPr>
            <w:tcW w:w="3969" w:type="dxa"/>
          </w:tcPr>
          <w:p w14:paraId="229E457D" w14:textId="54A4891B" w:rsidR="003B76B7" w:rsidRPr="004523D1" w:rsidRDefault="003A450C" w:rsidP="0062457C">
            <w:pPr>
              <w:jc w:val="both"/>
              <w:rPr>
                <w:rFonts w:ascii="Times New Roman" w:hAnsi="Times New Roman" w:cs="Times New Roman"/>
                <w:bCs/>
                <w:color w:val="3B3838" w:themeColor="background2" w:themeShade="40"/>
              </w:rPr>
            </w:pPr>
            <w:r w:rsidRPr="004523D1">
              <w:rPr>
                <w:rFonts w:ascii="Times New Roman" w:hAnsi="Times New Roman" w:cs="Times New Roman"/>
                <w:color w:val="3B3838" w:themeColor="background2" w:themeShade="40"/>
              </w:rPr>
              <w:t xml:space="preserve">Resolución de un cuestionario sobre </w:t>
            </w:r>
            <w:r w:rsidRPr="004523D1">
              <w:rPr>
                <w:rFonts w:ascii="Times New Roman" w:hAnsi="Times New Roman" w:cs="Times New Roman"/>
                <w:bCs/>
                <w:color w:val="3B3838" w:themeColor="background2" w:themeShade="40"/>
              </w:rPr>
              <w:t xml:space="preserve">situaciones problemáticas relacionadas con ecuaciones logarítmicas, ángulos de inclinación, y pendiente de una recta </w:t>
            </w:r>
            <w:r w:rsidRPr="004523D1">
              <w:rPr>
                <w:rFonts w:ascii="Times New Roman" w:hAnsi="Times New Roman" w:cs="Times New Roman"/>
                <w:color w:val="3B3838" w:themeColor="background2" w:themeShade="40"/>
              </w:rPr>
              <w:t>utilizando materiales.</w:t>
            </w:r>
          </w:p>
        </w:tc>
      </w:tr>
    </w:tbl>
    <w:p w14:paraId="262AEAB6" w14:textId="77777777" w:rsidR="00D16A7D" w:rsidRPr="004523D1" w:rsidRDefault="00D16A7D" w:rsidP="00302F00">
      <w:pPr>
        <w:spacing w:after="0" w:line="240" w:lineRule="auto"/>
        <w:contextualSpacing/>
        <w:rPr>
          <w:rFonts w:ascii="Times New Roman" w:hAnsi="Times New Roman" w:cs="Times New Roman"/>
          <w:b/>
          <w:color w:val="3B3838" w:themeColor="background2" w:themeShade="40"/>
        </w:rPr>
      </w:pPr>
    </w:p>
    <w:p w14:paraId="577B0BDA" w14:textId="134BEFB3" w:rsidR="009F0B44" w:rsidRPr="004523D1" w:rsidRDefault="009F0B44" w:rsidP="00124B7D">
      <w:pPr>
        <w:pStyle w:val="Prrafodelista"/>
        <w:numPr>
          <w:ilvl w:val="0"/>
          <w:numId w:val="20"/>
        </w:numPr>
        <w:spacing w:after="0" w:line="240" w:lineRule="auto"/>
        <w:ind w:left="284" w:hanging="284"/>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PROPOSITO DE APRENDIZAJE</w:t>
      </w:r>
    </w:p>
    <w:p w14:paraId="17AE42F8"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tbl>
      <w:tblPr>
        <w:tblStyle w:val="Tablaconcuadrcula"/>
        <w:tblW w:w="9776" w:type="dxa"/>
        <w:tblLook w:val="04A0" w:firstRow="1" w:lastRow="0" w:firstColumn="1" w:lastColumn="0" w:noHBand="0" w:noVBand="1"/>
      </w:tblPr>
      <w:tblGrid>
        <w:gridCol w:w="2013"/>
        <w:gridCol w:w="2931"/>
        <w:gridCol w:w="4832"/>
      </w:tblGrid>
      <w:tr w:rsidR="004523D1" w:rsidRPr="004523D1" w14:paraId="244C6CF1" w14:textId="77777777" w:rsidTr="008B74B8">
        <w:tc>
          <w:tcPr>
            <w:tcW w:w="1838" w:type="dxa"/>
            <w:shd w:val="clear" w:color="auto" w:fill="DEEAF6" w:themeFill="accent1" w:themeFillTint="33"/>
          </w:tcPr>
          <w:p w14:paraId="26828BD4" w14:textId="77777777" w:rsidR="008921B3" w:rsidRPr="004523D1" w:rsidRDefault="008921B3"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COMPETENCIAS DE AREA</w:t>
            </w:r>
          </w:p>
        </w:tc>
        <w:tc>
          <w:tcPr>
            <w:tcW w:w="2977" w:type="dxa"/>
            <w:shd w:val="clear" w:color="auto" w:fill="DEEAF6" w:themeFill="accent1" w:themeFillTint="33"/>
          </w:tcPr>
          <w:p w14:paraId="793B117D" w14:textId="77777777" w:rsidR="008921B3" w:rsidRPr="004523D1" w:rsidRDefault="008921B3"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CAPACIDADES</w:t>
            </w:r>
          </w:p>
        </w:tc>
        <w:tc>
          <w:tcPr>
            <w:tcW w:w="4961" w:type="dxa"/>
            <w:shd w:val="clear" w:color="auto" w:fill="DEEAF6" w:themeFill="accent1" w:themeFillTint="33"/>
          </w:tcPr>
          <w:p w14:paraId="6A1AE191" w14:textId="77777777" w:rsidR="008921B3" w:rsidRPr="004523D1" w:rsidRDefault="008921B3"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DESEMPEÑOS PRECISADOS</w:t>
            </w:r>
          </w:p>
        </w:tc>
      </w:tr>
      <w:tr w:rsidR="004523D1" w:rsidRPr="004523D1" w14:paraId="0266966F" w14:textId="77777777" w:rsidTr="00240662">
        <w:tc>
          <w:tcPr>
            <w:tcW w:w="1838" w:type="dxa"/>
          </w:tcPr>
          <w:p w14:paraId="22FC174B" w14:textId="7F49C058" w:rsidR="00AE62AC" w:rsidRPr="004523D1" w:rsidRDefault="00AE62AC" w:rsidP="00AE62AC">
            <w:pPr>
              <w:pStyle w:val="Pa10"/>
              <w:spacing w:line="240" w:lineRule="auto"/>
              <w:contextualSpacing/>
              <w:rPr>
                <w:rFonts w:ascii="Times New Roman" w:hAnsi="Times New Roman" w:cs="Times New Roman"/>
                <w:color w:val="3B3838" w:themeColor="background2" w:themeShade="40"/>
                <w:sz w:val="22"/>
                <w:szCs w:val="22"/>
              </w:rPr>
            </w:pPr>
            <w:r w:rsidRPr="004523D1">
              <w:rPr>
                <w:rFonts w:ascii="Times New Roman" w:hAnsi="Times New Roman" w:cs="Times New Roman"/>
                <w:color w:val="3B3838" w:themeColor="background2" w:themeShade="40"/>
                <w:sz w:val="22"/>
                <w:szCs w:val="22"/>
              </w:rPr>
              <w:t xml:space="preserve">Resuelve problemas de </w:t>
            </w:r>
            <w:r w:rsidR="00027C9F" w:rsidRPr="004523D1">
              <w:rPr>
                <w:rFonts w:ascii="Times New Roman" w:hAnsi="Times New Roman" w:cs="Times New Roman"/>
                <w:color w:val="3B3838" w:themeColor="background2" w:themeShade="40"/>
                <w:sz w:val="22"/>
                <w:szCs w:val="22"/>
              </w:rPr>
              <w:t>regularidad, equivalencia y cambio.</w:t>
            </w:r>
          </w:p>
        </w:tc>
        <w:tc>
          <w:tcPr>
            <w:tcW w:w="2977" w:type="dxa"/>
          </w:tcPr>
          <w:p w14:paraId="7766D6EB" w14:textId="65C2112E" w:rsidR="00027C9F" w:rsidRPr="004523D1" w:rsidRDefault="00027C9F" w:rsidP="00027C9F">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Traduce datos y condiciones a expresiones algebraicas y gráficas.</w:t>
            </w:r>
          </w:p>
          <w:p w14:paraId="3F4FFF17" w14:textId="7ACD0154" w:rsidR="00027C9F" w:rsidRPr="004523D1" w:rsidRDefault="00027C9F" w:rsidP="00027C9F">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Comunica su comprensión sobre las relaciones algebraicas.</w:t>
            </w:r>
          </w:p>
          <w:p w14:paraId="7AF9E9CC" w14:textId="501CC6EA" w:rsidR="00027C9F" w:rsidRPr="004523D1" w:rsidRDefault="00027C9F" w:rsidP="00027C9F">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Usa estrategias y procedimientos para encontrar equivalencias y reglas generales.</w:t>
            </w:r>
          </w:p>
          <w:p w14:paraId="71CC03F6" w14:textId="0716B475" w:rsidR="00AE62AC" w:rsidRPr="004523D1" w:rsidRDefault="00027C9F" w:rsidP="00027C9F">
            <w:pPr>
              <w:autoSpaceDE w:val="0"/>
              <w:autoSpaceDN w:val="0"/>
              <w:adjustRightInd w:val="0"/>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Argumenta afirmaciones sobre relaciones de cambio y equivalencia.</w:t>
            </w:r>
          </w:p>
        </w:tc>
        <w:tc>
          <w:tcPr>
            <w:tcW w:w="4961" w:type="dxa"/>
          </w:tcPr>
          <w:p w14:paraId="46BDBD79" w14:textId="7518C93A" w:rsidR="00E5554C" w:rsidRPr="004523D1" w:rsidRDefault="00E5554C" w:rsidP="005A0F83">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w:t>
            </w:r>
            <w:r w:rsidR="005A0F83" w:rsidRPr="004523D1">
              <w:rPr>
                <w:rFonts w:ascii="Times New Roman" w:hAnsi="Times New Roman" w:cs="Times New Roman"/>
                <w:color w:val="3B3838" w:themeColor="background2" w:themeShade="40"/>
              </w:rPr>
              <w:t xml:space="preserve"> Establecemos relaciones entre datos, valores desconocidos o regularidades y transformamos dichas relaciones a expresiones matemáticas que incluyen progresiones aritméticas y geométricas.</w:t>
            </w:r>
          </w:p>
          <w:p w14:paraId="781A9BF4" w14:textId="6AD74E3A" w:rsidR="00E5554C" w:rsidRPr="004523D1" w:rsidRDefault="00E5554C" w:rsidP="00E5554C">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Expresa con lenguaje algebraico</w:t>
            </w:r>
            <w:r w:rsidR="005A0F83" w:rsidRPr="004523D1">
              <w:rPr>
                <w:rFonts w:ascii="Times New Roman" w:hAnsi="Times New Roman" w:cs="Times New Roman"/>
                <w:color w:val="3B3838" w:themeColor="background2" w:themeShade="40"/>
              </w:rPr>
              <w:t xml:space="preserve"> y </w:t>
            </w:r>
            <w:r w:rsidR="008328BF" w:rsidRPr="004523D1">
              <w:rPr>
                <w:rFonts w:ascii="Times New Roman" w:hAnsi="Times New Roman" w:cs="Times New Roman"/>
                <w:color w:val="3B3838" w:themeColor="background2" w:themeShade="40"/>
              </w:rPr>
              <w:t>grafico</w:t>
            </w:r>
            <w:r w:rsidRPr="004523D1">
              <w:rPr>
                <w:rFonts w:ascii="Times New Roman" w:hAnsi="Times New Roman" w:cs="Times New Roman"/>
                <w:color w:val="3B3838" w:themeColor="background2" w:themeShade="40"/>
              </w:rPr>
              <w:t xml:space="preserve"> la ley de formación de una progresión aritmética o geométrica, y logaritmos.</w:t>
            </w:r>
          </w:p>
          <w:p w14:paraId="2FDDC70B" w14:textId="250A02E5" w:rsidR="00E5554C" w:rsidRPr="004523D1" w:rsidRDefault="00E5554C" w:rsidP="005A0F83">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005A0F83" w:rsidRPr="004523D1">
              <w:rPr>
                <w:rFonts w:ascii="Times New Roman" w:hAnsi="Times New Roman" w:cs="Times New Roman"/>
                <w:color w:val="3B3838" w:themeColor="background2" w:themeShade="40"/>
              </w:rPr>
              <w:t>Combinamos y adaptamos estrategias heurísticas y gráficas para hallar términos desconocidos de una progresión o sucesión aritmética o geométrica</w:t>
            </w:r>
            <w:r w:rsidRPr="004523D1">
              <w:rPr>
                <w:rFonts w:ascii="Times New Roman" w:hAnsi="Times New Roman" w:cs="Times New Roman"/>
                <w:color w:val="3B3838" w:themeColor="background2" w:themeShade="40"/>
              </w:rPr>
              <w:t>, y ecuaciones exponenciales y logarítmicas.</w:t>
            </w:r>
          </w:p>
          <w:p w14:paraId="71F94204" w14:textId="414E5562" w:rsidR="00AE62AC" w:rsidRPr="004523D1" w:rsidRDefault="00E5554C" w:rsidP="00E5554C">
            <w:pPr>
              <w:pStyle w:val="Prrafodelista"/>
              <w:ind w:left="34"/>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Plantea afirmaciones sobre los resultados obtenidos y los justifica utilizando definiciones de </w:t>
            </w:r>
            <w:r w:rsidRPr="004523D1">
              <w:rPr>
                <w:rFonts w:ascii="Times New Roman" w:hAnsi="Times New Roman" w:cs="Times New Roman"/>
                <w:color w:val="3B3838" w:themeColor="background2" w:themeShade="40"/>
              </w:rPr>
              <w:lastRenderedPageBreak/>
              <w:t>progresiones aritméticas o geométricas, y logaritmos.</w:t>
            </w:r>
          </w:p>
        </w:tc>
      </w:tr>
      <w:tr w:rsidR="004523D1" w:rsidRPr="004523D1" w14:paraId="55E6D1BC" w14:textId="77777777" w:rsidTr="008B74B8">
        <w:tc>
          <w:tcPr>
            <w:tcW w:w="9776" w:type="dxa"/>
            <w:gridSpan w:val="3"/>
            <w:shd w:val="clear" w:color="auto" w:fill="DEEAF6" w:themeFill="accent1" w:themeFillTint="33"/>
          </w:tcPr>
          <w:p w14:paraId="34A5C0EB" w14:textId="17E53002" w:rsidR="008921B3" w:rsidRPr="004523D1" w:rsidRDefault="008921B3"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lastRenderedPageBreak/>
              <w:t>ESTANDAR DE APRENDIZAJE</w:t>
            </w:r>
            <w:r w:rsidR="00A911F4" w:rsidRPr="004523D1">
              <w:rPr>
                <w:rFonts w:ascii="Times New Roman" w:hAnsi="Times New Roman" w:cs="Times New Roman"/>
                <w:b/>
                <w:color w:val="3B3838" w:themeColor="background2" w:themeShade="40"/>
              </w:rPr>
              <w:t xml:space="preserve"> (Nivel esperado al finalizar el VI</w:t>
            </w:r>
            <w:r w:rsidR="00196511" w:rsidRPr="004523D1">
              <w:rPr>
                <w:rFonts w:ascii="Times New Roman" w:hAnsi="Times New Roman" w:cs="Times New Roman"/>
                <w:b/>
                <w:color w:val="3B3838" w:themeColor="background2" w:themeShade="40"/>
              </w:rPr>
              <w:t>I</w:t>
            </w:r>
            <w:r w:rsidR="00A911F4" w:rsidRPr="004523D1">
              <w:rPr>
                <w:rFonts w:ascii="Times New Roman" w:hAnsi="Times New Roman" w:cs="Times New Roman"/>
                <w:b/>
                <w:color w:val="3B3838" w:themeColor="background2" w:themeShade="40"/>
              </w:rPr>
              <w:t xml:space="preserve"> ciclo)</w:t>
            </w:r>
          </w:p>
        </w:tc>
      </w:tr>
      <w:tr w:rsidR="004523D1" w:rsidRPr="004523D1" w14:paraId="3C1166A0" w14:textId="77777777" w:rsidTr="000C6ABD">
        <w:tc>
          <w:tcPr>
            <w:tcW w:w="9776" w:type="dxa"/>
            <w:gridSpan w:val="3"/>
          </w:tcPr>
          <w:p w14:paraId="149BE79E" w14:textId="64BEDE4C" w:rsidR="00930AE1" w:rsidRPr="004523D1" w:rsidRDefault="00027C9F" w:rsidP="00027C9F">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Resuelve problemas referidos a interpretar cambios constantes o regularidades entre magnitudes, valores o entre expresiones; traduciéndolas a patrones numéricos y gráficos.", progresiones aritméticas, ecuaciones e inecuaciones con una incógnita, funciones lineales y afín, y relaciones de proporcionalidad directa e inversa. Comprueba si la expresión algebraica usada expresó o reprodujo las condiciones del problema. Expresa su comprensión de: la relación entre función lineal y proporcionalidad directa; las diferencias entre una ecuación e inecuación lineal y sus propiedades; la variable como un valor que cambia; el conjunto de valores que puede tomar un término desconocido para verificar una inecuación; las usa para interpretar enunciados, expresiones algebraicas o textos diversos de contenido matemático. Selecciona, emplea y combina recursos, estrategias, métodos gráficos y procedimientos matemáticos para determinar el valor de términos desconocidos en una progresión aritmética, simplificar expresiones algebraicas y dar solución a ecuaciones e inecuaciones lineales, y evaluar funciones lineales. Plantea afirmaciones sobre propiedades de las progresiones aritméticas, ecuaciones e inecuaciones así como de una función lineal, lineal afín con base a sus experiencias, y las justifica mediante ejemplos y propiedades matemáticas; encuentra errores o vacíos en las argumentaciones propias y las de otros y las corrige.</w:t>
            </w:r>
          </w:p>
        </w:tc>
      </w:tr>
      <w:tr w:rsidR="004523D1" w:rsidRPr="004523D1" w14:paraId="2C5EB88D" w14:textId="77777777" w:rsidTr="008B74B8">
        <w:tc>
          <w:tcPr>
            <w:tcW w:w="1838" w:type="dxa"/>
            <w:shd w:val="clear" w:color="auto" w:fill="DEEAF6" w:themeFill="accent1" w:themeFillTint="33"/>
          </w:tcPr>
          <w:p w14:paraId="5246F12A" w14:textId="7622B4A6" w:rsidR="00D72FF6" w:rsidRPr="004523D1" w:rsidRDefault="00D72FF6" w:rsidP="00302F00">
            <w:pPr>
              <w:contextualSpacing/>
              <w:jc w:val="cente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COMPETENCIAS DE AREA</w:t>
            </w:r>
          </w:p>
        </w:tc>
        <w:tc>
          <w:tcPr>
            <w:tcW w:w="2977" w:type="dxa"/>
            <w:shd w:val="clear" w:color="auto" w:fill="DEEAF6" w:themeFill="accent1" w:themeFillTint="33"/>
          </w:tcPr>
          <w:p w14:paraId="069ECCB3" w14:textId="2C794795" w:rsidR="00D72FF6" w:rsidRPr="004523D1" w:rsidRDefault="00D72FF6" w:rsidP="00302F00">
            <w:pPr>
              <w:contextualSpacing/>
              <w:jc w:val="cente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CAPACIDADES</w:t>
            </w:r>
          </w:p>
        </w:tc>
        <w:tc>
          <w:tcPr>
            <w:tcW w:w="4961" w:type="dxa"/>
            <w:shd w:val="clear" w:color="auto" w:fill="DEEAF6" w:themeFill="accent1" w:themeFillTint="33"/>
          </w:tcPr>
          <w:p w14:paraId="5A849BED" w14:textId="43BBDB99" w:rsidR="00D72FF6" w:rsidRPr="004523D1" w:rsidRDefault="00D72FF6" w:rsidP="00302F00">
            <w:pPr>
              <w:contextualSpacing/>
              <w:jc w:val="cente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DESEMPEÑOS PRECISADOS</w:t>
            </w:r>
          </w:p>
        </w:tc>
      </w:tr>
      <w:tr w:rsidR="004523D1" w:rsidRPr="004523D1" w14:paraId="7426ABB7" w14:textId="77777777" w:rsidTr="00240662">
        <w:tc>
          <w:tcPr>
            <w:tcW w:w="1838" w:type="dxa"/>
          </w:tcPr>
          <w:p w14:paraId="51137D48" w14:textId="7CD290C1" w:rsidR="00283291" w:rsidRPr="004523D1" w:rsidRDefault="00283291" w:rsidP="00283291">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Resuelve problemas de forma, movimiento y localización.</w:t>
            </w:r>
          </w:p>
        </w:tc>
        <w:tc>
          <w:tcPr>
            <w:tcW w:w="2977" w:type="dxa"/>
          </w:tcPr>
          <w:p w14:paraId="17358A3A" w14:textId="77777777" w:rsidR="00283291" w:rsidRPr="004523D1" w:rsidRDefault="00283291" w:rsidP="00283291">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Modela objetos con formas geométricas y sus transformaciones.</w:t>
            </w:r>
          </w:p>
          <w:p w14:paraId="7C04A0FE" w14:textId="77777777" w:rsidR="00283291" w:rsidRPr="004523D1" w:rsidRDefault="00283291" w:rsidP="00283291">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Comunica su comprensión sobre las formas y relaciones geométricas.</w:t>
            </w:r>
          </w:p>
          <w:p w14:paraId="58A12CE1" w14:textId="77777777" w:rsidR="00283291" w:rsidRPr="004523D1" w:rsidRDefault="00283291" w:rsidP="00283291">
            <w:pPr>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Usa estrategias y procedimientos para medir y orientarse en el espacio.</w:t>
            </w:r>
          </w:p>
          <w:p w14:paraId="73BA0640" w14:textId="3A439047" w:rsidR="00283291" w:rsidRPr="004523D1" w:rsidRDefault="00283291" w:rsidP="00283291">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Argumenta afirmaciones sobre relaciones geométricas.</w:t>
            </w:r>
          </w:p>
        </w:tc>
        <w:tc>
          <w:tcPr>
            <w:tcW w:w="4961" w:type="dxa"/>
          </w:tcPr>
          <w:p w14:paraId="4D02B3C8" w14:textId="2AA1AC35" w:rsidR="00283291" w:rsidRPr="004523D1" w:rsidRDefault="00283291" w:rsidP="00283291">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00D364C2" w:rsidRPr="004523D1">
              <w:rPr>
                <w:rFonts w:ascii="Times New Roman" w:hAnsi="Times New Roman" w:cs="Times New Roman"/>
                <w:color w:val="3B3838" w:themeColor="background2" w:themeShade="40"/>
              </w:rPr>
              <w:t>Expresamos con dibujos y lenguaje geométrico la comprensión sobre la gráfica de la ecuación de la recta, parábola y de la circunferencia.</w:t>
            </w:r>
          </w:p>
          <w:p w14:paraId="7BB7DE23" w14:textId="1086B4B7" w:rsidR="00283291" w:rsidRPr="004523D1" w:rsidRDefault="00283291" w:rsidP="00D364C2">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Interpreta </w:t>
            </w:r>
            <w:r w:rsidR="00D364C2" w:rsidRPr="004523D1">
              <w:rPr>
                <w:rFonts w:ascii="Times New Roman" w:hAnsi="Times New Roman" w:cs="Times New Roman"/>
                <w:color w:val="3B3838" w:themeColor="background2" w:themeShade="40"/>
              </w:rPr>
              <w:t>los movimientos de un objeto real o imaginario utilizando la ecuación de la recta, parábola y la circunferencia</w:t>
            </w:r>
          </w:p>
          <w:p w14:paraId="57D1E6CA" w14:textId="509323D0" w:rsidR="00283291" w:rsidRPr="004523D1" w:rsidRDefault="00283291" w:rsidP="00D364C2">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Selecciona y emplea</w:t>
            </w:r>
            <w:r w:rsidR="00D364C2" w:rsidRPr="004523D1">
              <w:rPr>
                <w:rFonts w:ascii="Times New Roman" w:hAnsi="Times New Roman" w:cs="Times New Roman"/>
                <w:color w:val="3B3838" w:themeColor="background2" w:themeShade="40"/>
              </w:rPr>
              <w:t xml:space="preserve"> diversas estrategias para determinar la ecuación de la recta, circunferencia o parábola.</w:t>
            </w:r>
          </w:p>
          <w:p w14:paraId="0D89A25E" w14:textId="75D08D82" w:rsidR="00D364C2" w:rsidRPr="004523D1" w:rsidRDefault="00283291" w:rsidP="00D364C2">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Plantea afirmaciones sobre las </w:t>
            </w:r>
            <w:r w:rsidR="00D364C2" w:rsidRPr="004523D1">
              <w:rPr>
                <w:rFonts w:ascii="Times New Roman" w:hAnsi="Times New Roman" w:cs="Times New Roman"/>
                <w:color w:val="3B3838" w:themeColor="background2" w:themeShade="40"/>
              </w:rPr>
              <w:t>ecuaciones de las recta, circunferencia o parábolas</w:t>
            </w:r>
            <w:r w:rsidRPr="004523D1">
              <w:rPr>
                <w:rFonts w:ascii="Times New Roman" w:hAnsi="Times New Roman" w:cs="Times New Roman"/>
                <w:color w:val="3B3838" w:themeColor="background2" w:themeShade="40"/>
              </w:rPr>
              <w:t>,</w:t>
            </w:r>
            <w:r w:rsidR="00D364C2" w:rsidRPr="004523D1">
              <w:rPr>
                <w:rFonts w:ascii="Times New Roman" w:hAnsi="Times New Roman" w:cs="Times New Roman"/>
                <w:color w:val="3B3838" w:themeColor="background2" w:themeShade="40"/>
              </w:rPr>
              <w:t xml:space="preserve"> </w:t>
            </w:r>
            <w:r w:rsidRPr="004523D1">
              <w:rPr>
                <w:rFonts w:ascii="Times New Roman" w:hAnsi="Times New Roman" w:cs="Times New Roman"/>
                <w:color w:val="3B3838" w:themeColor="background2" w:themeShade="40"/>
              </w:rPr>
              <w:t xml:space="preserve">justifica </w:t>
            </w:r>
            <w:r w:rsidR="00D364C2" w:rsidRPr="004523D1">
              <w:rPr>
                <w:rFonts w:ascii="Times New Roman" w:hAnsi="Times New Roman" w:cs="Times New Roman"/>
                <w:color w:val="3B3838" w:themeColor="background2" w:themeShade="40"/>
              </w:rPr>
              <w:t>la validez de una afirmación mediante contraejemplos y conocimientos geométricos.</w:t>
            </w:r>
          </w:p>
        </w:tc>
      </w:tr>
      <w:tr w:rsidR="004523D1" w:rsidRPr="004523D1" w14:paraId="0BDB035E" w14:textId="77777777" w:rsidTr="008B74B8">
        <w:tc>
          <w:tcPr>
            <w:tcW w:w="9776" w:type="dxa"/>
            <w:gridSpan w:val="3"/>
            <w:shd w:val="clear" w:color="auto" w:fill="DEEAF6" w:themeFill="accent1" w:themeFillTint="33"/>
          </w:tcPr>
          <w:p w14:paraId="490CD1D7" w14:textId="3C90CED4" w:rsidR="005138D7" w:rsidRPr="004523D1" w:rsidRDefault="005138D7" w:rsidP="00302F00">
            <w:pPr>
              <w:contextualSpacing/>
              <w:jc w:val="cente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ESTANDAR DE APRENDIZAJE (Nivel esperado al finalizar el V</w:t>
            </w:r>
            <w:r w:rsidR="001E2E77" w:rsidRPr="004523D1">
              <w:rPr>
                <w:rFonts w:ascii="Times New Roman" w:hAnsi="Times New Roman" w:cs="Times New Roman"/>
                <w:b/>
                <w:color w:val="3B3838" w:themeColor="background2" w:themeShade="40"/>
              </w:rPr>
              <w:t>I</w:t>
            </w:r>
            <w:r w:rsidRPr="004523D1">
              <w:rPr>
                <w:rFonts w:ascii="Times New Roman" w:hAnsi="Times New Roman" w:cs="Times New Roman"/>
                <w:b/>
                <w:color w:val="3B3838" w:themeColor="background2" w:themeShade="40"/>
              </w:rPr>
              <w:t>I ciclo)</w:t>
            </w:r>
          </w:p>
        </w:tc>
      </w:tr>
      <w:tr w:rsidR="003A2E3B" w:rsidRPr="004523D1" w14:paraId="64ADC24A" w14:textId="77777777" w:rsidTr="000C6ABD">
        <w:tc>
          <w:tcPr>
            <w:tcW w:w="9776" w:type="dxa"/>
            <w:gridSpan w:val="3"/>
          </w:tcPr>
          <w:p w14:paraId="2DC7CA6F" w14:textId="3BC5F843" w:rsidR="005138D7" w:rsidRPr="004523D1" w:rsidRDefault="00027C9F" w:rsidP="00027C9F">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Resuelve problemas en los que modela características de objetos con formas geométricas compuestas, cuerpos de revolución, sus elementos y propiedades, líneas, puntos notables, relaciones métricas de triángulos, distancia entre dos puntos, ecuación de la recta y parábola; la ubicación, distancias inaccesibles, movimiento y trayectorias complejas de objetos mediante coordenadas cartesianas, razones trigonométricas, mapas y planos a escala. Expresa su comprensión de la relación entre las medidas de los lados de un triángulo y sus proyecciones, la distinción entre trasformaciones geométricas que conservan la forma de aquellas que conservan las medidas de los objetos, y de cómo se generan cuerpos de revolución, usando construcciones con regla y compás. Clasifica polígonos y cuerpos geométricos según sus propiedades, reconociendo la inclusión de una clase en otra. Selecciona, combina y adapta variadas estrategias, procedimientos y recursos para determinar la longitud, perímetro, área o volumen de formas compuestas, así como construir mapas a escala, homotecias e isometrías. Plantea y compara afirmaciones sobre enunciados opuestos o casos especiales de las propiedades de las formas geométricas; justifica, comprueba o descarta la validez de la afirmación mediante contraejemplos o propiedades geométricas.</w:t>
            </w:r>
          </w:p>
        </w:tc>
      </w:tr>
    </w:tbl>
    <w:p w14:paraId="0B07E4A5" w14:textId="77777777" w:rsidR="0089629A" w:rsidRPr="004523D1" w:rsidRDefault="0089629A" w:rsidP="00302F00">
      <w:pPr>
        <w:spacing w:after="0" w:line="240" w:lineRule="auto"/>
        <w:contextualSpacing/>
        <w:rPr>
          <w:rFonts w:ascii="Times New Roman" w:hAnsi="Times New Roman" w:cs="Times New Roman"/>
          <w:b/>
          <w:color w:val="3B3838" w:themeColor="background2" w:themeShade="40"/>
        </w:rPr>
      </w:pPr>
    </w:p>
    <w:p w14:paraId="600478CB"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783A23CD"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697C60D6" w14:textId="280A998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39B08B63" w14:textId="44E02969" w:rsidR="003A450C" w:rsidRPr="004523D1" w:rsidRDefault="003A450C" w:rsidP="00302F00">
      <w:pPr>
        <w:spacing w:after="0" w:line="240" w:lineRule="auto"/>
        <w:contextualSpacing/>
        <w:rPr>
          <w:rFonts w:ascii="Times New Roman" w:hAnsi="Times New Roman" w:cs="Times New Roman"/>
          <w:b/>
          <w:color w:val="3B3838" w:themeColor="background2" w:themeShade="40"/>
        </w:rPr>
      </w:pPr>
    </w:p>
    <w:p w14:paraId="66A16FD1" w14:textId="5A4B9A7D" w:rsidR="003A450C" w:rsidRPr="004523D1" w:rsidRDefault="003A450C" w:rsidP="00302F00">
      <w:pPr>
        <w:spacing w:after="0" w:line="240" w:lineRule="auto"/>
        <w:contextualSpacing/>
        <w:rPr>
          <w:rFonts w:ascii="Times New Roman" w:hAnsi="Times New Roman" w:cs="Times New Roman"/>
          <w:b/>
          <w:color w:val="3B3838" w:themeColor="background2" w:themeShade="40"/>
        </w:rPr>
      </w:pPr>
    </w:p>
    <w:p w14:paraId="21728707" w14:textId="41B2D44F" w:rsidR="003A450C" w:rsidRPr="004523D1" w:rsidRDefault="003A450C" w:rsidP="00302F00">
      <w:pPr>
        <w:spacing w:after="0" w:line="240" w:lineRule="auto"/>
        <w:contextualSpacing/>
        <w:rPr>
          <w:rFonts w:ascii="Times New Roman" w:hAnsi="Times New Roman" w:cs="Times New Roman"/>
          <w:b/>
          <w:color w:val="3B3838" w:themeColor="background2" w:themeShade="40"/>
        </w:rPr>
      </w:pPr>
    </w:p>
    <w:p w14:paraId="0487C075" w14:textId="77777777" w:rsidR="003A450C" w:rsidRPr="004523D1" w:rsidRDefault="003A450C" w:rsidP="00302F00">
      <w:pPr>
        <w:spacing w:after="0" w:line="240" w:lineRule="auto"/>
        <w:contextualSpacing/>
        <w:rPr>
          <w:rFonts w:ascii="Times New Roman" w:hAnsi="Times New Roman" w:cs="Times New Roman"/>
          <w:b/>
          <w:color w:val="3B3838" w:themeColor="background2" w:themeShade="40"/>
        </w:rPr>
      </w:pPr>
    </w:p>
    <w:p w14:paraId="639BEB33"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08BF2AB8" w14:textId="613DB235" w:rsidR="00A911F4" w:rsidRPr="004523D1" w:rsidRDefault="00A911F4" w:rsidP="00124B7D">
      <w:pPr>
        <w:pStyle w:val="Prrafodelista"/>
        <w:numPr>
          <w:ilvl w:val="0"/>
          <w:numId w:val="20"/>
        </w:numPr>
        <w:spacing w:after="0" w:line="240" w:lineRule="auto"/>
        <w:ind w:left="426" w:hanging="426"/>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lastRenderedPageBreak/>
        <w:t>COMPETENCIAS TRANSVERSALES</w:t>
      </w:r>
    </w:p>
    <w:p w14:paraId="575B3644"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tbl>
      <w:tblPr>
        <w:tblStyle w:val="Tablaconcuadrcula"/>
        <w:tblW w:w="9776" w:type="dxa"/>
        <w:tblLook w:val="04A0" w:firstRow="1" w:lastRow="0" w:firstColumn="1" w:lastColumn="0" w:noHBand="0" w:noVBand="1"/>
      </w:tblPr>
      <w:tblGrid>
        <w:gridCol w:w="1891"/>
        <w:gridCol w:w="4644"/>
        <w:gridCol w:w="3241"/>
      </w:tblGrid>
      <w:tr w:rsidR="004523D1" w:rsidRPr="004523D1" w14:paraId="5721F37B" w14:textId="77777777" w:rsidTr="00EC768F">
        <w:tc>
          <w:tcPr>
            <w:tcW w:w="1843" w:type="dxa"/>
            <w:shd w:val="clear" w:color="auto" w:fill="DEEAF6" w:themeFill="accent1" w:themeFillTint="33"/>
          </w:tcPr>
          <w:p w14:paraId="28D68F5E" w14:textId="77777777" w:rsidR="00792A1A" w:rsidRPr="004523D1" w:rsidRDefault="00792A1A"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COMPETENCIA</w:t>
            </w:r>
          </w:p>
        </w:tc>
        <w:tc>
          <w:tcPr>
            <w:tcW w:w="4673" w:type="dxa"/>
            <w:shd w:val="clear" w:color="auto" w:fill="DEEAF6" w:themeFill="accent1" w:themeFillTint="33"/>
          </w:tcPr>
          <w:p w14:paraId="4A46CE4C" w14:textId="77777777" w:rsidR="00792A1A" w:rsidRPr="004523D1" w:rsidRDefault="00792A1A"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CRITERIOS</w:t>
            </w:r>
          </w:p>
        </w:tc>
        <w:tc>
          <w:tcPr>
            <w:tcW w:w="3260" w:type="dxa"/>
            <w:shd w:val="clear" w:color="auto" w:fill="DEEAF6" w:themeFill="accent1" w:themeFillTint="33"/>
          </w:tcPr>
          <w:p w14:paraId="19651D4E" w14:textId="77777777" w:rsidR="00792A1A" w:rsidRPr="004523D1" w:rsidRDefault="00792A1A" w:rsidP="00302F0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ACTIVIDADES SUGERIDADES</w:t>
            </w:r>
          </w:p>
        </w:tc>
      </w:tr>
      <w:tr w:rsidR="004523D1" w:rsidRPr="004523D1" w14:paraId="50D2F64E" w14:textId="77777777" w:rsidTr="00B253CB">
        <w:tc>
          <w:tcPr>
            <w:tcW w:w="1843" w:type="dxa"/>
          </w:tcPr>
          <w:p w14:paraId="4C868DB9" w14:textId="77777777" w:rsidR="00792A1A" w:rsidRPr="004523D1" w:rsidRDefault="00792A1A" w:rsidP="00302F00">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Gestiona su aprendizaje de manera autónoma.</w:t>
            </w:r>
          </w:p>
        </w:tc>
        <w:tc>
          <w:tcPr>
            <w:tcW w:w="4673" w:type="dxa"/>
          </w:tcPr>
          <w:p w14:paraId="60F7DC74" w14:textId="30F52EB4" w:rsidR="00792A1A" w:rsidRPr="004523D1" w:rsidRDefault="00792A1A" w:rsidP="00D0409A">
            <w:pPr>
              <w:pStyle w:val="Prrafodelista"/>
              <w:numPr>
                <w:ilvl w:val="0"/>
                <w:numId w:val="16"/>
              </w:numPr>
              <w:ind w:left="29" w:hanging="142"/>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Establece su meta de aprendizaje reconociendo la complejidad de la tarea y sus potencialidades personales.</w:t>
            </w:r>
          </w:p>
          <w:p w14:paraId="1FD13DB6" w14:textId="6B6340A8" w:rsidR="00792A1A" w:rsidRPr="004523D1" w:rsidRDefault="00792A1A" w:rsidP="00D0409A">
            <w:pPr>
              <w:pStyle w:val="Prrafodelista"/>
              <w:numPr>
                <w:ilvl w:val="0"/>
                <w:numId w:val="16"/>
              </w:numPr>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Organiza las tareas que realizará basándose en su experiencia previa y considerando las estrategias, los procedimientos y los recursos que utilizará.</w:t>
            </w:r>
          </w:p>
          <w:p w14:paraId="3939345A" w14:textId="5EA85028" w:rsidR="00AE7739" w:rsidRPr="004523D1" w:rsidRDefault="00F35487" w:rsidP="00D0409A">
            <w:pPr>
              <w:pStyle w:val="Prrafodelista"/>
              <w:numPr>
                <w:ilvl w:val="0"/>
                <w:numId w:val="16"/>
              </w:numPr>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00792A1A" w:rsidRPr="004523D1">
              <w:rPr>
                <w:rFonts w:ascii="Times New Roman" w:hAnsi="Times New Roman" w:cs="Times New Roman"/>
                <w:color w:val="3B3838" w:themeColor="background2" w:themeShade="40"/>
              </w:rPr>
              <w:t>Toma en cuenta las recomendaciones que otros le hacen llegar (docente y compañ</w:t>
            </w:r>
            <w:r w:rsidR="009A4581" w:rsidRPr="004523D1">
              <w:rPr>
                <w:rFonts w:ascii="Times New Roman" w:hAnsi="Times New Roman" w:cs="Times New Roman"/>
                <w:color w:val="3B3838" w:themeColor="background2" w:themeShade="40"/>
              </w:rPr>
              <w:t xml:space="preserve">eros) para realizar los ajustes </w:t>
            </w:r>
            <w:r w:rsidR="00792A1A" w:rsidRPr="004523D1">
              <w:rPr>
                <w:rFonts w:ascii="Times New Roman" w:hAnsi="Times New Roman" w:cs="Times New Roman"/>
                <w:color w:val="3B3838" w:themeColor="background2" w:themeShade="40"/>
              </w:rPr>
              <w:t>y mejorar sus actuaciones, mostrando disposición a los posibles cambios.</w:t>
            </w:r>
          </w:p>
        </w:tc>
        <w:tc>
          <w:tcPr>
            <w:tcW w:w="3260" w:type="dxa"/>
          </w:tcPr>
          <w:p w14:paraId="629A343D" w14:textId="77777777" w:rsidR="00792A1A" w:rsidRPr="004523D1" w:rsidRDefault="007B5612" w:rsidP="00D0409A">
            <w:pPr>
              <w:pStyle w:val="Pa2"/>
              <w:numPr>
                <w:ilvl w:val="0"/>
                <w:numId w:val="19"/>
              </w:numPr>
              <w:spacing w:line="240" w:lineRule="auto"/>
              <w:ind w:left="34" w:hanging="142"/>
              <w:contextualSpacing/>
              <w:jc w:val="both"/>
              <w:rPr>
                <w:rFonts w:ascii="Times New Roman" w:hAnsi="Times New Roman" w:cs="Times New Roman"/>
                <w:color w:val="3B3838" w:themeColor="background2" w:themeShade="40"/>
                <w:sz w:val="22"/>
                <w:szCs w:val="22"/>
              </w:rPr>
            </w:pPr>
            <w:r w:rsidRPr="004523D1">
              <w:rPr>
                <w:rFonts w:ascii="Times New Roman" w:hAnsi="Times New Roman" w:cs="Times New Roman"/>
                <w:color w:val="3B3838" w:themeColor="background2" w:themeShade="40"/>
                <w:sz w:val="22"/>
                <w:szCs w:val="22"/>
              </w:rPr>
              <w:t>Los estudiantes desarrollan esta competencia de manera transversal en la experiencia cuando intervienen en el planteamiento del propósito de aprendizaje, organizan la secuencia de actividades, monitorean su aprendizaje, autoevalúan el desarrollo de sus competencias, entre otros aspectos.</w:t>
            </w:r>
          </w:p>
        </w:tc>
      </w:tr>
      <w:tr w:rsidR="003A2E3B" w:rsidRPr="004523D1" w14:paraId="069F4BBA" w14:textId="77777777" w:rsidTr="00B253CB">
        <w:tc>
          <w:tcPr>
            <w:tcW w:w="1843" w:type="dxa"/>
          </w:tcPr>
          <w:p w14:paraId="19B8DE63" w14:textId="293433BB" w:rsidR="00D0409A" w:rsidRPr="004523D1" w:rsidRDefault="00D0409A" w:rsidP="00302F00">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Se desenvuelve en entornos virtuales</w:t>
            </w:r>
          </w:p>
        </w:tc>
        <w:tc>
          <w:tcPr>
            <w:tcW w:w="4673" w:type="dxa"/>
          </w:tcPr>
          <w:p w14:paraId="1A65747B" w14:textId="77777777" w:rsidR="00D0409A" w:rsidRPr="004523D1" w:rsidRDefault="00D0409A" w:rsidP="00D0409A">
            <w:pPr>
              <w:numPr>
                <w:ilvl w:val="0"/>
                <w:numId w:val="16"/>
              </w:numPr>
              <w:pBdr>
                <w:top w:val="nil"/>
                <w:left w:val="nil"/>
                <w:bottom w:val="nil"/>
                <w:right w:val="nil"/>
                <w:between w:val="nil"/>
              </w:pBdr>
              <w:spacing w:line="259" w:lineRule="auto"/>
              <w:rPr>
                <w:rFonts w:ascii="Times New Roman" w:hAnsi="Times New Roman" w:cs="Times New Roman"/>
                <w:color w:val="3B3838" w:themeColor="background2" w:themeShade="40"/>
              </w:rPr>
            </w:pPr>
            <w:r w:rsidRPr="004523D1">
              <w:rPr>
                <w:rFonts w:ascii="Times New Roman" w:eastAsia="Calibri" w:hAnsi="Times New Roman" w:cs="Times New Roman"/>
                <w:color w:val="3B3838" w:themeColor="background2" w:themeShade="40"/>
              </w:rPr>
              <w:t>Optimiza el desarrollo de proyectos cuando configura diversos entornos virtuales de software y hardware de acuerdo con determinadas necesidades cuando reconoce su identidad digital, con responsabilidad y eficiencia.</w:t>
            </w:r>
          </w:p>
          <w:p w14:paraId="64384C36" w14:textId="77777777" w:rsidR="00D0409A" w:rsidRPr="004523D1" w:rsidRDefault="00D0409A" w:rsidP="00F35487">
            <w:pPr>
              <w:jc w:val="both"/>
              <w:rPr>
                <w:rFonts w:ascii="Times New Roman" w:hAnsi="Times New Roman" w:cs="Times New Roman"/>
                <w:color w:val="3B3838" w:themeColor="background2" w:themeShade="40"/>
              </w:rPr>
            </w:pPr>
          </w:p>
        </w:tc>
        <w:tc>
          <w:tcPr>
            <w:tcW w:w="3260" w:type="dxa"/>
          </w:tcPr>
          <w:p w14:paraId="5ED0AD90" w14:textId="427E549D" w:rsidR="00D0409A" w:rsidRPr="004523D1" w:rsidRDefault="00D0409A" w:rsidP="00D0409A">
            <w:pPr>
              <w:pStyle w:val="Pa2"/>
              <w:numPr>
                <w:ilvl w:val="0"/>
                <w:numId w:val="19"/>
              </w:numPr>
              <w:spacing w:line="240" w:lineRule="auto"/>
              <w:ind w:left="34" w:hanging="142"/>
              <w:contextualSpacing/>
              <w:jc w:val="both"/>
              <w:rPr>
                <w:rFonts w:ascii="Times New Roman" w:hAnsi="Times New Roman" w:cs="Times New Roman"/>
                <w:color w:val="3B3838" w:themeColor="background2" w:themeShade="40"/>
                <w:sz w:val="22"/>
                <w:szCs w:val="22"/>
              </w:rPr>
            </w:pPr>
            <w:r w:rsidRPr="004523D1">
              <w:rPr>
                <w:rFonts w:ascii="Times New Roman" w:hAnsi="Times New Roman" w:cs="Times New Roman"/>
                <w:color w:val="3B3838" w:themeColor="background2" w:themeShade="40"/>
                <w:sz w:val="22"/>
                <w:szCs w:val="22"/>
              </w:rPr>
              <w:t>Los estudiantes elaboran proyectos escolares de su comunidad y localidad utilizando documentos y presentaciones digitales</w:t>
            </w:r>
          </w:p>
          <w:p w14:paraId="7EFCC77F" w14:textId="77777777" w:rsidR="00D0409A" w:rsidRPr="004523D1" w:rsidRDefault="00D0409A" w:rsidP="00D0409A">
            <w:pPr>
              <w:ind w:left="34" w:hanging="142"/>
              <w:rPr>
                <w:rFonts w:ascii="Times New Roman" w:hAnsi="Times New Roman" w:cs="Times New Roman"/>
                <w:color w:val="3B3838" w:themeColor="background2" w:themeShade="40"/>
              </w:rPr>
            </w:pPr>
          </w:p>
        </w:tc>
      </w:tr>
    </w:tbl>
    <w:p w14:paraId="08EDAAB3" w14:textId="77777777" w:rsidR="009874E8" w:rsidRPr="004523D1" w:rsidRDefault="009874E8" w:rsidP="0089629A">
      <w:pPr>
        <w:spacing w:after="0" w:line="240" w:lineRule="auto"/>
        <w:contextualSpacing/>
        <w:rPr>
          <w:rFonts w:ascii="Times New Roman" w:hAnsi="Times New Roman" w:cs="Times New Roman"/>
          <w:b/>
          <w:color w:val="3B3838" w:themeColor="background2" w:themeShade="40"/>
        </w:rPr>
      </w:pPr>
    </w:p>
    <w:p w14:paraId="14B793FB" w14:textId="2A1705D4" w:rsidR="0089629A" w:rsidRPr="004523D1" w:rsidRDefault="0089629A" w:rsidP="00124B7D">
      <w:pPr>
        <w:pStyle w:val="Prrafodelista"/>
        <w:numPr>
          <w:ilvl w:val="0"/>
          <w:numId w:val="20"/>
        </w:numPr>
        <w:spacing w:after="0" w:line="240" w:lineRule="auto"/>
        <w:ind w:left="426" w:hanging="426"/>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ENFOQUES TRANSVERSALES</w:t>
      </w:r>
    </w:p>
    <w:p w14:paraId="50475AB9" w14:textId="199A3914" w:rsidR="00EC768F" w:rsidRPr="004523D1" w:rsidRDefault="00EC768F" w:rsidP="00EC768F">
      <w:pPr>
        <w:spacing w:after="0" w:line="240" w:lineRule="auto"/>
        <w:rPr>
          <w:rFonts w:ascii="Times New Roman" w:hAnsi="Times New Roman" w:cs="Times New Roman"/>
          <w:b/>
          <w:color w:val="3B3838" w:themeColor="background2" w:themeShade="40"/>
        </w:rPr>
      </w:pPr>
    </w:p>
    <w:tbl>
      <w:tblPr>
        <w:tblStyle w:val="Tablaconcuadrcula"/>
        <w:tblW w:w="9924" w:type="dxa"/>
        <w:jc w:val="center"/>
        <w:tblLayout w:type="fixed"/>
        <w:tblLook w:val="0000" w:firstRow="0" w:lastRow="0" w:firstColumn="0" w:lastColumn="0" w:noHBand="0" w:noVBand="0"/>
      </w:tblPr>
      <w:tblGrid>
        <w:gridCol w:w="1560"/>
        <w:gridCol w:w="1560"/>
        <w:gridCol w:w="2693"/>
        <w:gridCol w:w="4111"/>
      </w:tblGrid>
      <w:tr w:rsidR="004523D1" w:rsidRPr="004523D1" w14:paraId="40F3BC8B" w14:textId="77777777" w:rsidTr="00DE41F5">
        <w:trPr>
          <w:jc w:val="center"/>
        </w:trPr>
        <w:tc>
          <w:tcPr>
            <w:tcW w:w="9924" w:type="dxa"/>
            <w:gridSpan w:val="4"/>
          </w:tcPr>
          <w:p w14:paraId="4326C22B" w14:textId="77777777" w:rsidR="00EC768F" w:rsidRPr="004523D1" w:rsidRDefault="00EC768F" w:rsidP="00DE41F5">
            <w:pPr>
              <w:pBdr>
                <w:top w:val="nil"/>
                <w:left w:val="nil"/>
                <w:bottom w:val="nil"/>
                <w:right w:val="nil"/>
                <w:between w:val="nil"/>
              </w:pBdr>
              <w:shd w:val="clear" w:color="auto" w:fill="DEEAF6" w:themeFill="accent1" w:themeFillTint="33"/>
              <w:ind w:hanging="2"/>
              <w:jc w:val="center"/>
              <w:rPr>
                <w:rFonts w:eastAsia="Arial Narrow"/>
                <w:color w:val="3B3838" w:themeColor="background2" w:themeShade="40"/>
                <w:sz w:val="20"/>
                <w:szCs w:val="20"/>
              </w:rPr>
            </w:pPr>
            <w:r w:rsidRPr="004523D1">
              <w:rPr>
                <w:rFonts w:eastAsia="Arial Narrow"/>
                <w:b/>
                <w:color w:val="3B3838" w:themeColor="background2" w:themeShade="40"/>
                <w:sz w:val="20"/>
                <w:szCs w:val="20"/>
              </w:rPr>
              <w:t>ENFOQUES TRANSVERSALES</w:t>
            </w:r>
          </w:p>
        </w:tc>
      </w:tr>
      <w:tr w:rsidR="004523D1" w:rsidRPr="004523D1" w14:paraId="08B75162" w14:textId="77777777" w:rsidTr="00DE41F5">
        <w:trPr>
          <w:jc w:val="center"/>
        </w:trPr>
        <w:tc>
          <w:tcPr>
            <w:tcW w:w="1560" w:type="dxa"/>
          </w:tcPr>
          <w:p w14:paraId="619500ED" w14:textId="77777777" w:rsidR="00EC768F" w:rsidRPr="004523D1" w:rsidRDefault="00EC768F" w:rsidP="00DE41F5">
            <w:pPr>
              <w:pBdr>
                <w:top w:val="nil"/>
                <w:left w:val="nil"/>
                <w:bottom w:val="nil"/>
                <w:right w:val="nil"/>
                <w:between w:val="nil"/>
              </w:pBdr>
              <w:ind w:hanging="2"/>
              <w:jc w:val="center"/>
              <w:rPr>
                <w:rFonts w:eastAsia="Arial Narrow"/>
                <w:color w:val="3B3838" w:themeColor="background2" w:themeShade="40"/>
                <w:sz w:val="20"/>
                <w:szCs w:val="20"/>
              </w:rPr>
            </w:pPr>
            <w:r w:rsidRPr="004523D1">
              <w:rPr>
                <w:rFonts w:eastAsia="Arial Narrow"/>
                <w:b/>
                <w:color w:val="3B3838" w:themeColor="background2" w:themeShade="40"/>
                <w:sz w:val="20"/>
                <w:szCs w:val="20"/>
              </w:rPr>
              <w:t>ENFOQUES</w:t>
            </w:r>
          </w:p>
        </w:tc>
        <w:tc>
          <w:tcPr>
            <w:tcW w:w="1560" w:type="dxa"/>
          </w:tcPr>
          <w:p w14:paraId="2C517B89" w14:textId="77777777" w:rsidR="00EC768F" w:rsidRPr="004523D1" w:rsidRDefault="00EC768F" w:rsidP="00DE41F5">
            <w:pPr>
              <w:pBdr>
                <w:top w:val="nil"/>
                <w:left w:val="nil"/>
                <w:bottom w:val="nil"/>
                <w:right w:val="nil"/>
                <w:between w:val="nil"/>
              </w:pBdr>
              <w:ind w:hanging="2"/>
              <w:jc w:val="center"/>
              <w:rPr>
                <w:rFonts w:eastAsia="Arial Narrow"/>
                <w:color w:val="3B3838" w:themeColor="background2" w:themeShade="40"/>
                <w:sz w:val="20"/>
                <w:szCs w:val="20"/>
              </w:rPr>
            </w:pPr>
            <w:r w:rsidRPr="004523D1">
              <w:rPr>
                <w:rFonts w:eastAsia="Arial Narrow"/>
                <w:b/>
                <w:color w:val="3B3838" w:themeColor="background2" w:themeShade="40"/>
                <w:sz w:val="20"/>
                <w:szCs w:val="20"/>
              </w:rPr>
              <w:t>VALORES</w:t>
            </w:r>
          </w:p>
        </w:tc>
        <w:tc>
          <w:tcPr>
            <w:tcW w:w="2693" w:type="dxa"/>
          </w:tcPr>
          <w:p w14:paraId="4CFCFEC6" w14:textId="77777777" w:rsidR="00EC768F" w:rsidRPr="004523D1" w:rsidRDefault="00EC768F" w:rsidP="00DE41F5">
            <w:pPr>
              <w:pBdr>
                <w:top w:val="nil"/>
                <w:left w:val="nil"/>
                <w:bottom w:val="nil"/>
                <w:right w:val="nil"/>
                <w:between w:val="nil"/>
              </w:pBdr>
              <w:ind w:hanging="2"/>
              <w:jc w:val="center"/>
              <w:rPr>
                <w:rFonts w:eastAsia="Arial Narrow"/>
                <w:color w:val="3B3838" w:themeColor="background2" w:themeShade="40"/>
                <w:sz w:val="20"/>
                <w:szCs w:val="20"/>
              </w:rPr>
            </w:pPr>
            <w:r w:rsidRPr="004523D1">
              <w:rPr>
                <w:rFonts w:eastAsia="Arial Narrow"/>
                <w:b/>
                <w:color w:val="3B3838" w:themeColor="background2" w:themeShade="40"/>
                <w:sz w:val="20"/>
                <w:szCs w:val="20"/>
              </w:rPr>
              <w:t>ACTITUDES QUE SUPONEN</w:t>
            </w:r>
          </w:p>
        </w:tc>
        <w:tc>
          <w:tcPr>
            <w:tcW w:w="4111" w:type="dxa"/>
          </w:tcPr>
          <w:p w14:paraId="20C6E120" w14:textId="77777777" w:rsidR="00EC768F" w:rsidRPr="004523D1" w:rsidRDefault="00EC768F" w:rsidP="00DE41F5">
            <w:pPr>
              <w:pBdr>
                <w:top w:val="nil"/>
                <w:left w:val="nil"/>
                <w:bottom w:val="nil"/>
                <w:right w:val="nil"/>
                <w:between w:val="nil"/>
              </w:pBdr>
              <w:ind w:hanging="2"/>
              <w:jc w:val="center"/>
              <w:rPr>
                <w:rFonts w:eastAsia="Arial Narrow"/>
                <w:color w:val="3B3838" w:themeColor="background2" w:themeShade="40"/>
                <w:sz w:val="20"/>
                <w:szCs w:val="20"/>
              </w:rPr>
            </w:pPr>
            <w:r w:rsidRPr="004523D1">
              <w:rPr>
                <w:rFonts w:eastAsia="Arial Narrow"/>
                <w:b/>
                <w:color w:val="3B3838" w:themeColor="background2" w:themeShade="40"/>
                <w:sz w:val="20"/>
                <w:szCs w:val="20"/>
              </w:rPr>
              <w:t>SE DEMUESTRA, POR EJEMPLO, CUANDO:</w:t>
            </w:r>
          </w:p>
        </w:tc>
      </w:tr>
      <w:tr w:rsidR="004523D1" w:rsidRPr="004523D1" w14:paraId="2BE8ED29" w14:textId="77777777" w:rsidTr="00DE41F5">
        <w:trPr>
          <w:jc w:val="center"/>
        </w:trPr>
        <w:tc>
          <w:tcPr>
            <w:tcW w:w="1560" w:type="dxa"/>
            <w:vMerge w:val="restart"/>
          </w:tcPr>
          <w:p w14:paraId="7BB9DE63" w14:textId="77777777" w:rsidR="00EC768F" w:rsidRPr="004523D1" w:rsidRDefault="00EC768F" w:rsidP="00DE41F5">
            <w:pPr>
              <w:ind w:hanging="2"/>
              <w:jc w:val="both"/>
              <w:rPr>
                <w:rFonts w:eastAsia="Arial Narrow"/>
                <w:bCs/>
                <w:color w:val="3B3838" w:themeColor="background2" w:themeShade="40"/>
              </w:rPr>
            </w:pPr>
          </w:p>
          <w:p w14:paraId="2495683D" w14:textId="77777777" w:rsidR="00EC768F" w:rsidRPr="004523D1" w:rsidRDefault="00EC768F" w:rsidP="00DE41F5">
            <w:pPr>
              <w:ind w:hanging="2"/>
              <w:jc w:val="both"/>
              <w:rPr>
                <w:rFonts w:eastAsia="Arial Narrow"/>
                <w:bCs/>
                <w:color w:val="3B3838" w:themeColor="background2" w:themeShade="40"/>
              </w:rPr>
            </w:pPr>
          </w:p>
          <w:p w14:paraId="12CCB1C6" w14:textId="77777777" w:rsidR="00EC768F" w:rsidRPr="004523D1" w:rsidRDefault="00EC768F" w:rsidP="00DE41F5">
            <w:pPr>
              <w:ind w:hanging="2"/>
              <w:jc w:val="both"/>
              <w:rPr>
                <w:rFonts w:eastAsia="Arial Narrow"/>
                <w:bCs/>
                <w:color w:val="3B3838" w:themeColor="background2" w:themeShade="40"/>
              </w:rPr>
            </w:pPr>
          </w:p>
          <w:p w14:paraId="51CCA297" w14:textId="77777777" w:rsidR="00EC768F" w:rsidRPr="004523D1" w:rsidRDefault="00EC768F" w:rsidP="00DE41F5">
            <w:pPr>
              <w:ind w:hanging="2"/>
              <w:jc w:val="both"/>
              <w:rPr>
                <w:rFonts w:eastAsia="Arial Narrow"/>
                <w:bCs/>
                <w:color w:val="3B3838" w:themeColor="background2" w:themeShade="40"/>
              </w:rPr>
            </w:pPr>
          </w:p>
          <w:p w14:paraId="32865465" w14:textId="77777777" w:rsidR="00EC768F" w:rsidRPr="004523D1" w:rsidRDefault="00EC768F" w:rsidP="00DE41F5">
            <w:pPr>
              <w:ind w:hanging="2"/>
              <w:jc w:val="both"/>
              <w:rPr>
                <w:rFonts w:eastAsia="Arial Narrow"/>
                <w:bCs/>
                <w:color w:val="3B3838" w:themeColor="background2" w:themeShade="40"/>
              </w:rPr>
            </w:pPr>
          </w:p>
          <w:p w14:paraId="666082DA" w14:textId="77777777" w:rsidR="00EC768F" w:rsidRPr="004523D1" w:rsidRDefault="00EC768F" w:rsidP="00DE41F5">
            <w:pPr>
              <w:ind w:hanging="2"/>
              <w:jc w:val="both"/>
              <w:rPr>
                <w:rFonts w:eastAsia="Arial Narrow"/>
                <w:bCs/>
                <w:color w:val="3B3838" w:themeColor="background2" w:themeShade="40"/>
              </w:rPr>
            </w:pPr>
          </w:p>
          <w:p w14:paraId="1F88CF12" w14:textId="77777777" w:rsidR="00EC768F" w:rsidRPr="004523D1" w:rsidRDefault="00EC768F" w:rsidP="00DE41F5">
            <w:pPr>
              <w:pBdr>
                <w:top w:val="nil"/>
                <w:left w:val="nil"/>
                <w:bottom w:val="nil"/>
                <w:right w:val="nil"/>
                <w:between w:val="nil"/>
              </w:pBdr>
              <w:ind w:hanging="2"/>
              <w:jc w:val="center"/>
              <w:rPr>
                <w:rFonts w:eastAsia="Arial Narrow"/>
                <w:b/>
                <w:color w:val="3B3838" w:themeColor="background2" w:themeShade="40"/>
                <w:sz w:val="20"/>
                <w:szCs w:val="20"/>
              </w:rPr>
            </w:pPr>
            <w:r w:rsidRPr="004523D1">
              <w:rPr>
                <w:rFonts w:eastAsia="Arial Narrow"/>
                <w:bCs/>
                <w:color w:val="3B3838" w:themeColor="background2" w:themeShade="40"/>
              </w:rPr>
              <w:t>Enfoque orientación al bien común.</w:t>
            </w:r>
          </w:p>
        </w:tc>
        <w:tc>
          <w:tcPr>
            <w:tcW w:w="1560" w:type="dxa"/>
          </w:tcPr>
          <w:p w14:paraId="5E7CB244" w14:textId="77777777" w:rsidR="00EC768F" w:rsidRPr="004523D1" w:rsidRDefault="00EC768F" w:rsidP="00DE41F5">
            <w:pPr>
              <w:pBdr>
                <w:top w:val="nil"/>
                <w:left w:val="nil"/>
                <w:bottom w:val="nil"/>
                <w:right w:val="nil"/>
                <w:between w:val="nil"/>
              </w:pBdr>
              <w:ind w:hanging="2"/>
              <w:jc w:val="center"/>
              <w:rPr>
                <w:rFonts w:eastAsia="Arial Narrow"/>
                <w:b/>
                <w:color w:val="3B3838" w:themeColor="background2" w:themeShade="40"/>
                <w:sz w:val="20"/>
                <w:szCs w:val="20"/>
              </w:rPr>
            </w:pPr>
            <w:r w:rsidRPr="004523D1">
              <w:rPr>
                <w:rFonts w:eastAsia="Arial Narrow"/>
                <w:bCs/>
                <w:color w:val="3B3838" w:themeColor="background2" w:themeShade="40"/>
              </w:rPr>
              <w:t>Equidad y Justicia</w:t>
            </w:r>
          </w:p>
        </w:tc>
        <w:tc>
          <w:tcPr>
            <w:tcW w:w="2693" w:type="dxa"/>
          </w:tcPr>
          <w:p w14:paraId="70CFB48A" w14:textId="77777777" w:rsidR="00EC768F" w:rsidRPr="004523D1" w:rsidRDefault="00EC768F" w:rsidP="00DE41F5">
            <w:pPr>
              <w:pBdr>
                <w:top w:val="nil"/>
                <w:left w:val="nil"/>
                <w:bottom w:val="nil"/>
                <w:right w:val="nil"/>
                <w:between w:val="nil"/>
              </w:pBdr>
              <w:ind w:hanging="2"/>
              <w:jc w:val="both"/>
              <w:rPr>
                <w:rFonts w:eastAsia="Arial Narrow"/>
                <w:b/>
                <w:color w:val="3B3838" w:themeColor="background2" w:themeShade="40"/>
                <w:sz w:val="20"/>
                <w:szCs w:val="20"/>
              </w:rPr>
            </w:pPr>
            <w:r w:rsidRPr="004523D1">
              <w:rPr>
                <w:rFonts w:eastAsia="Arial Narrow"/>
                <w:color w:val="3B3838" w:themeColor="background2" w:themeShade="40"/>
              </w:rPr>
              <w:t>Disposición a reconocer que, ante situaciones de inicio diferentes, se requieren compensaciones a aquellos con mayores dificultades.</w:t>
            </w:r>
          </w:p>
        </w:tc>
        <w:tc>
          <w:tcPr>
            <w:tcW w:w="4111" w:type="dxa"/>
          </w:tcPr>
          <w:p w14:paraId="6B4E0A2A" w14:textId="77777777" w:rsidR="00EC768F" w:rsidRPr="004523D1" w:rsidRDefault="00EC768F" w:rsidP="00DE41F5">
            <w:pPr>
              <w:pBdr>
                <w:top w:val="nil"/>
                <w:left w:val="nil"/>
                <w:bottom w:val="nil"/>
                <w:right w:val="nil"/>
                <w:between w:val="nil"/>
              </w:pBdr>
              <w:ind w:hanging="2"/>
              <w:jc w:val="both"/>
              <w:rPr>
                <w:rFonts w:eastAsia="Arial Narrow"/>
                <w:b/>
                <w:color w:val="3B3838" w:themeColor="background2" w:themeShade="40"/>
                <w:sz w:val="20"/>
                <w:szCs w:val="20"/>
              </w:rPr>
            </w:pPr>
            <w:r w:rsidRPr="004523D1">
              <w:rPr>
                <w:rFonts w:eastAsia="Arial Narrow"/>
                <w:color w:val="3B3838" w:themeColor="background2" w:themeShade="40"/>
              </w:rPr>
              <w:t>Los estudiantes comparten siempre los bienes disponibles para ellos en los espacios educativos (recursos materiales, instalaciones, tiempo, actividades, conocimientos) con sentido de equidad y justicia.</w:t>
            </w:r>
          </w:p>
        </w:tc>
      </w:tr>
      <w:tr w:rsidR="004523D1" w:rsidRPr="004523D1" w14:paraId="539E3EFD" w14:textId="77777777" w:rsidTr="00DE41F5">
        <w:trPr>
          <w:jc w:val="center"/>
        </w:trPr>
        <w:tc>
          <w:tcPr>
            <w:tcW w:w="1560" w:type="dxa"/>
            <w:vMerge/>
          </w:tcPr>
          <w:p w14:paraId="21DF1A22" w14:textId="77777777" w:rsidR="00EC768F" w:rsidRPr="004523D1" w:rsidRDefault="00EC768F" w:rsidP="00DE41F5">
            <w:pPr>
              <w:ind w:hanging="2"/>
              <w:jc w:val="both"/>
              <w:rPr>
                <w:rFonts w:eastAsia="Arial Narrow"/>
                <w:bCs/>
                <w:color w:val="3B3838" w:themeColor="background2" w:themeShade="40"/>
              </w:rPr>
            </w:pPr>
          </w:p>
        </w:tc>
        <w:tc>
          <w:tcPr>
            <w:tcW w:w="1560" w:type="dxa"/>
          </w:tcPr>
          <w:p w14:paraId="06FA54D6" w14:textId="77777777" w:rsidR="00EC768F" w:rsidRPr="004523D1" w:rsidRDefault="00EC768F" w:rsidP="00DE41F5">
            <w:pPr>
              <w:pBdr>
                <w:top w:val="nil"/>
                <w:left w:val="nil"/>
                <w:bottom w:val="nil"/>
                <w:right w:val="nil"/>
                <w:between w:val="nil"/>
              </w:pBdr>
              <w:ind w:hanging="2"/>
              <w:jc w:val="center"/>
              <w:rPr>
                <w:rFonts w:eastAsia="Arial Narrow"/>
                <w:bCs/>
                <w:color w:val="3B3838" w:themeColor="background2" w:themeShade="40"/>
              </w:rPr>
            </w:pPr>
            <w:r w:rsidRPr="004523D1">
              <w:rPr>
                <w:rFonts w:eastAsia="Arial Narrow"/>
                <w:bCs/>
                <w:color w:val="3B3838" w:themeColor="background2" w:themeShade="40"/>
              </w:rPr>
              <w:t>Solidaridad</w:t>
            </w:r>
          </w:p>
        </w:tc>
        <w:tc>
          <w:tcPr>
            <w:tcW w:w="2693" w:type="dxa"/>
          </w:tcPr>
          <w:p w14:paraId="4C9537FC"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Disposición a apoyar incondicionalmente a personas en situaciones comprometidas o difíciles.</w:t>
            </w:r>
          </w:p>
        </w:tc>
        <w:tc>
          <w:tcPr>
            <w:tcW w:w="4111" w:type="dxa"/>
          </w:tcPr>
          <w:p w14:paraId="139198C3"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Los estudiantes demuestran solidaridad con sus compañeros en toda situación en la que padecen dificultades que rebasan sus posibilidades de afrontarlas.</w:t>
            </w:r>
          </w:p>
        </w:tc>
      </w:tr>
      <w:tr w:rsidR="004523D1" w:rsidRPr="004523D1" w14:paraId="45F88494" w14:textId="77777777" w:rsidTr="00DE41F5">
        <w:trPr>
          <w:jc w:val="center"/>
        </w:trPr>
        <w:tc>
          <w:tcPr>
            <w:tcW w:w="1560" w:type="dxa"/>
            <w:vMerge/>
          </w:tcPr>
          <w:p w14:paraId="78E35B0E" w14:textId="77777777" w:rsidR="00EC768F" w:rsidRPr="004523D1" w:rsidRDefault="00EC768F" w:rsidP="00DE41F5">
            <w:pPr>
              <w:ind w:hanging="2"/>
              <w:jc w:val="both"/>
              <w:rPr>
                <w:rFonts w:eastAsia="Arial Narrow"/>
                <w:bCs/>
                <w:color w:val="3B3838" w:themeColor="background2" w:themeShade="40"/>
              </w:rPr>
            </w:pPr>
          </w:p>
        </w:tc>
        <w:tc>
          <w:tcPr>
            <w:tcW w:w="1560" w:type="dxa"/>
          </w:tcPr>
          <w:p w14:paraId="45291E8C" w14:textId="77777777" w:rsidR="00EC768F" w:rsidRPr="004523D1" w:rsidRDefault="00EC768F" w:rsidP="00DE41F5">
            <w:pPr>
              <w:pBdr>
                <w:top w:val="nil"/>
                <w:left w:val="nil"/>
                <w:bottom w:val="nil"/>
                <w:right w:val="nil"/>
                <w:between w:val="nil"/>
              </w:pBdr>
              <w:ind w:hanging="2"/>
              <w:jc w:val="center"/>
              <w:rPr>
                <w:rFonts w:eastAsia="Arial Narrow"/>
                <w:bCs/>
                <w:color w:val="3B3838" w:themeColor="background2" w:themeShade="40"/>
              </w:rPr>
            </w:pPr>
            <w:r w:rsidRPr="004523D1">
              <w:rPr>
                <w:rFonts w:eastAsia="Arial Narrow"/>
                <w:bCs/>
                <w:color w:val="3B3838" w:themeColor="background2" w:themeShade="40"/>
              </w:rPr>
              <w:t>Empatía</w:t>
            </w:r>
          </w:p>
        </w:tc>
        <w:tc>
          <w:tcPr>
            <w:tcW w:w="2693" w:type="dxa"/>
          </w:tcPr>
          <w:p w14:paraId="5585C171"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Identificación afectiva con los sentimientos del otro y disposición para apoyar y comprender sus circunstancias.</w:t>
            </w:r>
          </w:p>
        </w:tc>
        <w:tc>
          <w:tcPr>
            <w:tcW w:w="4111" w:type="dxa"/>
          </w:tcPr>
          <w:p w14:paraId="075AEB10"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Los docentes identifican, valoran y destacan continuamente actos espontáneos de los estudiantes en beneficio de otros, dirigidos a procurar o restaurar su bienestar en situaciones que lo requieran.</w:t>
            </w:r>
          </w:p>
        </w:tc>
      </w:tr>
      <w:tr w:rsidR="00EC768F" w:rsidRPr="004523D1" w14:paraId="0A88862C" w14:textId="77777777" w:rsidTr="00DE41F5">
        <w:trPr>
          <w:jc w:val="center"/>
        </w:trPr>
        <w:tc>
          <w:tcPr>
            <w:tcW w:w="1560" w:type="dxa"/>
            <w:vMerge/>
          </w:tcPr>
          <w:p w14:paraId="6A02EB58" w14:textId="77777777" w:rsidR="00EC768F" w:rsidRPr="004523D1" w:rsidRDefault="00EC768F" w:rsidP="00DE41F5">
            <w:pPr>
              <w:ind w:hanging="2"/>
              <w:jc w:val="both"/>
              <w:rPr>
                <w:rFonts w:eastAsia="Arial Narrow"/>
                <w:bCs/>
                <w:color w:val="3B3838" w:themeColor="background2" w:themeShade="40"/>
              </w:rPr>
            </w:pPr>
          </w:p>
        </w:tc>
        <w:tc>
          <w:tcPr>
            <w:tcW w:w="1560" w:type="dxa"/>
          </w:tcPr>
          <w:p w14:paraId="0D0B770C" w14:textId="77777777" w:rsidR="00EC768F" w:rsidRPr="004523D1" w:rsidRDefault="00EC768F" w:rsidP="00DE41F5">
            <w:pPr>
              <w:pBdr>
                <w:top w:val="nil"/>
                <w:left w:val="nil"/>
                <w:bottom w:val="nil"/>
                <w:right w:val="nil"/>
                <w:between w:val="nil"/>
              </w:pBdr>
              <w:ind w:hanging="2"/>
              <w:jc w:val="center"/>
              <w:rPr>
                <w:rFonts w:eastAsia="Arial Narrow"/>
                <w:bCs/>
                <w:color w:val="3B3838" w:themeColor="background2" w:themeShade="40"/>
              </w:rPr>
            </w:pPr>
            <w:r w:rsidRPr="004523D1">
              <w:rPr>
                <w:rFonts w:eastAsia="Arial Narrow"/>
                <w:bCs/>
                <w:color w:val="3B3838" w:themeColor="background2" w:themeShade="40"/>
              </w:rPr>
              <w:t>Responsabilidad</w:t>
            </w:r>
          </w:p>
        </w:tc>
        <w:tc>
          <w:tcPr>
            <w:tcW w:w="2693" w:type="dxa"/>
          </w:tcPr>
          <w:p w14:paraId="0BE2C64D"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Disposición a valorar y proteger los bienes comunes y compartidos de un colectivo.</w:t>
            </w:r>
          </w:p>
        </w:tc>
        <w:tc>
          <w:tcPr>
            <w:tcW w:w="4111" w:type="dxa"/>
          </w:tcPr>
          <w:p w14:paraId="15DE41A1" w14:textId="77777777" w:rsidR="00EC768F" w:rsidRPr="004523D1" w:rsidRDefault="00EC768F" w:rsidP="00DE41F5">
            <w:pPr>
              <w:pBdr>
                <w:top w:val="nil"/>
                <w:left w:val="nil"/>
                <w:bottom w:val="nil"/>
                <w:right w:val="nil"/>
                <w:between w:val="nil"/>
              </w:pBdr>
              <w:ind w:hanging="2"/>
              <w:jc w:val="both"/>
              <w:rPr>
                <w:rFonts w:eastAsia="Arial Narrow"/>
                <w:color w:val="3B3838" w:themeColor="background2" w:themeShade="40"/>
              </w:rPr>
            </w:pPr>
            <w:r w:rsidRPr="004523D1">
              <w:rPr>
                <w:rFonts w:eastAsia="Arial Narrow"/>
                <w:color w:val="3B3838" w:themeColor="background2" w:themeShade="40"/>
              </w:rPr>
              <w:t>Los docentes promueven oportunidades para que los y las estudiantes asuman responsabilidades diversas y los estudiantes las aprovechan, tomando en cuenta su propio bienestar y el de la colectividad.</w:t>
            </w:r>
          </w:p>
        </w:tc>
      </w:tr>
    </w:tbl>
    <w:p w14:paraId="4C8C730E" w14:textId="77777777" w:rsidR="00EC768F" w:rsidRPr="004523D1" w:rsidRDefault="00EC768F" w:rsidP="00EC768F">
      <w:pPr>
        <w:spacing w:after="0" w:line="240" w:lineRule="auto"/>
        <w:rPr>
          <w:rFonts w:ascii="Times New Roman" w:hAnsi="Times New Roman" w:cs="Times New Roman"/>
          <w:b/>
          <w:color w:val="3B3838" w:themeColor="background2" w:themeShade="40"/>
        </w:rPr>
      </w:pPr>
    </w:p>
    <w:p w14:paraId="290FFF4F"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p w14:paraId="1188D321" w14:textId="564C3A5F" w:rsidR="00A12114" w:rsidRPr="004523D1" w:rsidRDefault="00A12114" w:rsidP="00302F00">
      <w:pPr>
        <w:spacing w:after="0" w:line="240" w:lineRule="auto"/>
        <w:contextualSpacing/>
        <w:rPr>
          <w:rFonts w:ascii="Times New Roman" w:hAnsi="Times New Roman" w:cs="Times New Roman"/>
          <w:b/>
          <w:color w:val="3B3838" w:themeColor="background2" w:themeShade="40"/>
        </w:rPr>
      </w:pPr>
    </w:p>
    <w:p w14:paraId="45683C6E" w14:textId="77777777" w:rsidR="00EC768F" w:rsidRPr="004523D1" w:rsidRDefault="00EC768F" w:rsidP="00302F00">
      <w:pPr>
        <w:spacing w:after="0" w:line="240" w:lineRule="auto"/>
        <w:contextualSpacing/>
        <w:rPr>
          <w:rFonts w:ascii="Times New Roman" w:hAnsi="Times New Roman" w:cs="Times New Roman"/>
          <w:b/>
          <w:color w:val="3B3838" w:themeColor="background2" w:themeShade="40"/>
        </w:rPr>
      </w:pPr>
    </w:p>
    <w:p w14:paraId="2CD28ADC" w14:textId="7FEC0499" w:rsidR="009F0B44" w:rsidRPr="004523D1" w:rsidRDefault="009F0B44" w:rsidP="00124B7D">
      <w:pPr>
        <w:pStyle w:val="Prrafodelista"/>
        <w:numPr>
          <w:ilvl w:val="0"/>
          <w:numId w:val="20"/>
        </w:numPr>
        <w:spacing w:after="0" w:line="240" w:lineRule="auto"/>
        <w:ind w:left="426" w:hanging="426"/>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lastRenderedPageBreak/>
        <w:t xml:space="preserve">MATRIZ DE </w:t>
      </w:r>
      <w:r w:rsidR="00066EE6" w:rsidRPr="004523D1">
        <w:rPr>
          <w:rFonts w:ascii="Times New Roman" w:hAnsi="Times New Roman" w:cs="Times New Roman"/>
          <w:b/>
          <w:color w:val="3B3838" w:themeColor="background2" w:themeShade="40"/>
        </w:rPr>
        <w:t>SESIONES DE APRENDIZAJES</w:t>
      </w:r>
    </w:p>
    <w:p w14:paraId="14C26010"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tbl>
      <w:tblPr>
        <w:tblStyle w:val="Tablaconcuadrcula"/>
        <w:tblW w:w="9776" w:type="dxa"/>
        <w:tblLook w:val="04A0" w:firstRow="1" w:lastRow="0" w:firstColumn="1" w:lastColumn="0" w:noHBand="0" w:noVBand="1"/>
      </w:tblPr>
      <w:tblGrid>
        <w:gridCol w:w="1170"/>
        <w:gridCol w:w="4298"/>
        <w:gridCol w:w="4308"/>
      </w:tblGrid>
      <w:tr w:rsidR="004523D1" w:rsidRPr="004523D1" w14:paraId="29881DFA" w14:textId="77777777" w:rsidTr="002B5410">
        <w:tc>
          <w:tcPr>
            <w:tcW w:w="1170" w:type="dxa"/>
            <w:shd w:val="clear" w:color="auto" w:fill="DEEAF6" w:themeFill="accent1" w:themeFillTint="33"/>
          </w:tcPr>
          <w:p w14:paraId="04F566B7" w14:textId="2949B924" w:rsidR="002B5410" w:rsidRPr="004523D1" w:rsidRDefault="00914117"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SEMANA</w:t>
            </w:r>
          </w:p>
        </w:tc>
        <w:tc>
          <w:tcPr>
            <w:tcW w:w="4298" w:type="dxa"/>
            <w:shd w:val="clear" w:color="auto" w:fill="DEEAF6" w:themeFill="accent1" w:themeFillTint="33"/>
          </w:tcPr>
          <w:p w14:paraId="557235AC" w14:textId="7E69838D"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SESIÓN N° 01: </w:t>
            </w:r>
            <w:bookmarkStart w:id="0" w:name="_Hlk103675276"/>
            <w:r w:rsidRPr="004523D1">
              <w:rPr>
                <w:rFonts w:ascii="Times New Roman" w:hAnsi="Times New Roman" w:cs="Times New Roman"/>
                <w:b/>
                <w:color w:val="3B3838" w:themeColor="background2" w:themeShade="40"/>
              </w:rPr>
              <w:t>“</w:t>
            </w:r>
            <w:bookmarkEnd w:id="0"/>
            <w:r w:rsidRPr="004523D1">
              <w:rPr>
                <w:rFonts w:ascii="Times New Roman" w:hAnsi="Times New Roman" w:cs="Times New Roman"/>
                <w:b/>
                <w:color w:val="3B3838" w:themeColor="background2" w:themeShade="40"/>
              </w:rPr>
              <w:t>Resolvemos situaciones de mi localidad utilizando progresiones aritméticas”</w:t>
            </w:r>
          </w:p>
        </w:tc>
        <w:tc>
          <w:tcPr>
            <w:tcW w:w="4308" w:type="dxa"/>
            <w:shd w:val="clear" w:color="auto" w:fill="DEEAF6" w:themeFill="accent1" w:themeFillTint="33"/>
          </w:tcPr>
          <w:p w14:paraId="1981F45C" w14:textId="30E8B953"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02: “Resolvemos situaciones de mi localidad utilizando progresiones geométricas”</w:t>
            </w:r>
          </w:p>
        </w:tc>
      </w:tr>
      <w:tr w:rsidR="004523D1" w:rsidRPr="004523D1" w14:paraId="73DF784F" w14:textId="77777777" w:rsidTr="002B5410">
        <w:tc>
          <w:tcPr>
            <w:tcW w:w="1170" w:type="dxa"/>
            <w:shd w:val="clear" w:color="auto" w:fill="DEEAF6" w:themeFill="accent1" w:themeFillTint="33"/>
          </w:tcPr>
          <w:p w14:paraId="25C6BF3D" w14:textId="014300AC" w:rsidR="002B5410" w:rsidRPr="004523D1" w:rsidRDefault="00914117" w:rsidP="00914117">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01</w:t>
            </w:r>
          </w:p>
        </w:tc>
        <w:tc>
          <w:tcPr>
            <w:tcW w:w="4298" w:type="dxa"/>
            <w:shd w:val="clear" w:color="auto" w:fill="FFFFFF" w:themeFill="background1"/>
          </w:tcPr>
          <w:p w14:paraId="6B1A7DCA" w14:textId="77777777" w:rsidR="002B5410" w:rsidRPr="004523D1" w:rsidRDefault="002B5410" w:rsidP="002B5410">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regularidad, equivalencia y cambio.</w:t>
            </w:r>
          </w:p>
          <w:p w14:paraId="7258AA03" w14:textId="77777777" w:rsidR="002B5410" w:rsidRPr="004523D1" w:rsidRDefault="002B5410" w:rsidP="002B5410">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conceptos de progresiones o series aritmética.</w:t>
            </w:r>
          </w:p>
          <w:p w14:paraId="4E7F2A34"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Progresiones aritméticas.</w:t>
            </w:r>
          </w:p>
          <w:p w14:paraId="7F82E321"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Series aritméticas.</w:t>
            </w:r>
          </w:p>
          <w:p w14:paraId="5B506BD0"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 xml:space="preserve">El estudiante utiliza diversas estrategias para determinar la ley de formación de una progresión o sucesión aritmética y las utiliza para resolver diversas situaciones reales o imaginarias. </w:t>
            </w:r>
          </w:p>
          <w:p w14:paraId="3744EA19" w14:textId="77777777" w:rsidR="002B5410" w:rsidRPr="004523D1" w:rsidRDefault="002B5410" w:rsidP="002B5410">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69D58B42" w14:textId="77777777" w:rsidR="002B5410" w:rsidRPr="004523D1" w:rsidRDefault="002B5410" w:rsidP="002B5410">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Expresa con lenguaje algebraico la ley de formación de una progresión o sucesión aritmética.</w:t>
            </w:r>
          </w:p>
          <w:p w14:paraId="54A33FCE" w14:textId="404C5C70"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Cs/>
                <w:color w:val="3B3838" w:themeColor="background2" w:themeShade="40"/>
              </w:rPr>
              <w:t>- Utiliza estrategias heurísticas para hallar términos desconocidos de una progresión o sucesión aritmética.</w:t>
            </w:r>
          </w:p>
        </w:tc>
        <w:tc>
          <w:tcPr>
            <w:tcW w:w="4308" w:type="dxa"/>
            <w:shd w:val="clear" w:color="auto" w:fill="FFFFFF" w:themeFill="background1"/>
          </w:tcPr>
          <w:p w14:paraId="4C82F906" w14:textId="77777777" w:rsidR="002B5410" w:rsidRPr="004523D1" w:rsidRDefault="002B5410" w:rsidP="002B5410">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regularidad, equivalencia y cambio.</w:t>
            </w:r>
          </w:p>
          <w:p w14:paraId="579827D5" w14:textId="77777777" w:rsidR="002B5410" w:rsidRPr="004523D1" w:rsidRDefault="002B5410" w:rsidP="002B5410">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conceptos de progresiones o series geométricas.</w:t>
            </w:r>
          </w:p>
          <w:p w14:paraId="033CE941"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Progresiones geométricas.</w:t>
            </w:r>
          </w:p>
          <w:p w14:paraId="52CD120B"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Series geométricas.</w:t>
            </w:r>
          </w:p>
          <w:p w14:paraId="203A0904"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 xml:space="preserve">El estudiante utiliza diversas estrategias para determinar la ley de formación de una progresión o sucesión geométricas y las utiliza para resolver diversas situaciones reales o imaginarias. </w:t>
            </w:r>
          </w:p>
          <w:p w14:paraId="6D78A0D6" w14:textId="77777777" w:rsidR="002B5410" w:rsidRPr="004523D1" w:rsidRDefault="002B5410" w:rsidP="002B5410">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47BF2F66" w14:textId="77777777" w:rsidR="002B5410" w:rsidRPr="004523D1" w:rsidRDefault="002B5410" w:rsidP="002B5410">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Expresa con lenguaje algebraico la ley de formación de una progresión o sucesión geométrica.</w:t>
            </w:r>
          </w:p>
          <w:p w14:paraId="15D3A7F7" w14:textId="0C8A2710"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Cs/>
                <w:color w:val="3B3838" w:themeColor="background2" w:themeShade="40"/>
              </w:rPr>
              <w:t>- Utiliza estrategias heurísticas para hallar términos desconocidos de una progresión o sucesión geométrica.</w:t>
            </w:r>
          </w:p>
        </w:tc>
      </w:tr>
      <w:tr w:rsidR="004523D1" w:rsidRPr="004523D1" w14:paraId="438A12C7" w14:textId="77777777" w:rsidTr="002B5410">
        <w:tc>
          <w:tcPr>
            <w:tcW w:w="1170" w:type="dxa"/>
            <w:shd w:val="clear" w:color="auto" w:fill="DEEAF6" w:themeFill="accent1" w:themeFillTint="33"/>
          </w:tcPr>
          <w:p w14:paraId="4120067C" w14:textId="7CD642D9"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SEMANA</w:t>
            </w:r>
          </w:p>
        </w:tc>
        <w:tc>
          <w:tcPr>
            <w:tcW w:w="4298" w:type="dxa"/>
            <w:shd w:val="clear" w:color="auto" w:fill="DEEAF6" w:themeFill="accent1" w:themeFillTint="33"/>
          </w:tcPr>
          <w:p w14:paraId="314FF528" w14:textId="56CC79A8"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03: “Conociendo logaritmos y lo utilizamos en situaciones de mi localidad”</w:t>
            </w:r>
          </w:p>
        </w:tc>
        <w:tc>
          <w:tcPr>
            <w:tcW w:w="4308" w:type="dxa"/>
            <w:shd w:val="clear" w:color="auto" w:fill="DEEAF6" w:themeFill="accent1" w:themeFillTint="33"/>
          </w:tcPr>
          <w:p w14:paraId="637CBDCB" w14:textId="332B03E1"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04: “Determino el perímetro de polígonos utilizando la distancia entre dos puntos”</w:t>
            </w:r>
          </w:p>
        </w:tc>
      </w:tr>
      <w:tr w:rsidR="004523D1" w:rsidRPr="004523D1" w14:paraId="0F004896" w14:textId="77777777" w:rsidTr="002B5410">
        <w:tc>
          <w:tcPr>
            <w:tcW w:w="1170" w:type="dxa"/>
            <w:shd w:val="clear" w:color="auto" w:fill="FFFFFF" w:themeFill="background1"/>
          </w:tcPr>
          <w:p w14:paraId="10909BC1" w14:textId="4B4A374F" w:rsidR="002B5410" w:rsidRPr="004523D1" w:rsidRDefault="00914117" w:rsidP="002B5410">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02</w:t>
            </w:r>
          </w:p>
        </w:tc>
        <w:tc>
          <w:tcPr>
            <w:tcW w:w="4298" w:type="dxa"/>
            <w:shd w:val="clear" w:color="auto" w:fill="FFFFFF" w:themeFill="background1"/>
          </w:tcPr>
          <w:p w14:paraId="6E60DDF6" w14:textId="77777777" w:rsidR="002B5410" w:rsidRPr="004523D1" w:rsidRDefault="002B5410" w:rsidP="002B5410">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regularidad, equivalencia y cambio.</w:t>
            </w:r>
          </w:p>
          <w:p w14:paraId="15300DEC" w14:textId="77777777" w:rsidR="002B5410" w:rsidRPr="004523D1" w:rsidRDefault="002B5410" w:rsidP="002B5410">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conceptos de ecuaciones logarítmicas.</w:t>
            </w:r>
          </w:p>
          <w:p w14:paraId="6F92CB68"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Logaritmos.</w:t>
            </w:r>
          </w:p>
          <w:p w14:paraId="6D924938"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Ecuaciones logarítmicas.</w:t>
            </w:r>
          </w:p>
          <w:p w14:paraId="200FCDAD"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utiliza diversas estrategias para determinar el conjunto solución de una ecuación logarítmica y las utiliza para resolver diversas situaciones reales o imaginarias.</w:t>
            </w:r>
          </w:p>
          <w:p w14:paraId="195221B8" w14:textId="77777777" w:rsidR="002B5410" w:rsidRPr="004523D1" w:rsidRDefault="002B5410" w:rsidP="002B5410">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7EE44856" w14:textId="77777777" w:rsidR="002B5410" w:rsidRPr="004523D1" w:rsidRDefault="002B5410" w:rsidP="002B5410">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Interpreta la definición de logaritmos y sus propiedades.</w:t>
            </w:r>
          </w:p>
          <w:p w14:paraId="16B4030C" w14:textId="16B809CD" w:rsidR="002B5410" w:rsidRPr="004523D1" w:rsidRDefault="002B5410" w:rsidP="002B5410">
            <w:pPr>
              <w:contextualSpacing/>
              <w:rPr>
                <w:rFonts w:ascii="Times New Roman" w:hAnsi="Times New Roman" w:cs="Times New Roman"/>
                <w:color w:val="3B3838" w:themeColor="background2" w:themeShade="40"/>
              </w:rPr>
            </w:pPr>
            <w:r w:rsidRPr="004523D1">
              <w:rPr>
                <w:rFonts w:ascii="Times New Roman" w:hAnsi="Times New Roman" w:cs="Times New Roman"/>
                <w:bCs/>
                <w:color w:val="3B3838" w:themeColor="background2" w:themeShade="40"/>
              </w:rPr>
              <w:t>- Utiliza diversas estrategias para resolver ecuaciones logarítmicas.</w:t>
            </w:r>
          </w:p>
        </w:tc>
        <w:tc>
          <w:tcPr>
            <w:tcW w:w="4308" w:type="dxa"/>
            <w:shd w:val="clear" w:color="auto" w:fill="FFFFFF" w:themeFill="background1"/>
          </w:tcPr>
          <w:p w14:paraId="7C8A7ED1" w14:textId="77777777" w:rsidR="002B5410" w:rsidRPr="004523D1" w:rsidRDefault="002B5410" w:rsidP="002B5410">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683024B7" w14:textId="77777777" w:rsidR="002B5410" w:rsidRPr="004523D1" w:rsidRDefault="002B5410" w:rsidP="002B5410">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sobre perímetros de polígonos en plano cartesiano utilizando la distancia entre dos puntos.</w:t>
            </w:r>
          </w:p>
          <w:p w14:paraId="19FD6603"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Geometría analítica.</w:t>
            </w:r>
          </w:p>
          <w:p w14:paraId="293F394A"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Distancia entre dos puntos.</w:t>
            </w:r>
          </w:p>
          <w:p w14:paraId="79858832" w14:textId="77777777" w:rsidR="002B5410" w:rsidRPr="004523D1" w:rsidRDefault="002B5410" w:rsidP="002B5410">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utiliza la fórmula de distancia entre dos puntos para determinar el perímetro de polígonos y resolver diversas situaciones reales o imaginarias.</w:t>
            </w:r>
          </w:p>
          <w:p w14:paraId="12C6EED6" w14:textId="77777777" w:rsidR="002B5410" w:rsidRPr="004523D1" w:rsidRDefault="002B5410" w:rsidP="002B5410">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74C54734" w14:textId="77777777" w:rsidR="002B5410" w:rsidRPr="004523D1" w:rsidRDefault="002B5410" w:rsidP="002B5410">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Representa gráficamente la distancia entre puntos en el plano cartesiano.</w:t>
            </w:r>
          </w:p>
          <w:p w14:paraId="12E5A539" w14:textId="4F499053" w:rsidR="002B5410" w:rsidRPr="004523D1" w:rsidRDefault="002B5410" w:rsidP="002B5410">
            <w:pPr>
              <w:contextualSpacing/>
              <w:rPr>
                <w:rFonts w:ascii="Times New Roman" w:hAnsi="Times New Roman" w:cs="Times New Roman"/>
                <w:b/>
                <w:color w:val="3B3838" w:themeColor="background2" w:themeShade="40"/>
              </w:rPr>
            </w:pPr>
            <w:r w:rsidRPr="004523D1">
              <w:rPr>
                <w:rFonts w:ascii="Times New Roman" w:hAnsi="Times New Roman" w:cs="Times New Roman"/>
                <w:bCs/>
                <w:color w:val="3B3838" w:themeColor="background2" w:themeShade="40"/>
              </w:rPr>
              <w:t>- Selecciona y emplea diversas estrategias para determinar el perímetro de polígonos en el plano cartesiano.</w:t>
            </w:r>
          </w:p>
        </w:tc>
      </w:tr>
      <w:tr w:rsidR="004523D1" w:rsidRPr="004523D1" w14:paraId="0A39BF93" w14:textId="77777777" w:rsidTr="002B5410">
        <w:tc>
          <w:tcPr>
            <w:tcW w:w="1170" w:type="dxa"/>
            <w:shd w:val="clear" w:color="auto" w:fill="DEEAF6" w:themeFill="accent1" w:themeFillTint="33"/>
          </w:tcPr>
          <w:p w14:paraId="3476BABF" w14:textId="5839946B" w:rsidR="00217ADF" w:rsidRPr="004523D1" w:rsidRDefault="00217ADF"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SEMANA</w:t>
            </w:r>
          </w:p>
        </w:tc>
        <w:tc>
          <w:tcPr>
            <w:tcW w:w="4298" w:type="dxa"/>
            <w:shd w:val="clear" w:color="auto" w:fill="DEEAF6" w:themeFill="accent1" w:themeFillTint="33"/>
          </w:tcPr>
          <w:p w14:paraId="7224C862" w14:textId="5A894E6C"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05: “Calculo la altura de edificaciones de mi localidad utilizando la pendiente de una recta”</w:t>
            </w:r>
          </w:p>
        </w:tc>
        <w:tc>
          <w:tcPr>
            <w:tcW w:w="4308" w:type="dxa"/>
            <w:shd w:val="clear" w:color="auto" w:fill="DEEAF6" w:themeFill="accent1" w:themeFillTint="33"/>
          </w:tcPr>
          <w:p w14:paraId="082839B0" w14:textId="58B415DD"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06: “Resolvemos diversas situaciones de mi localidad utilizando la ecuación de la recta.”</w:t>
            </w:r>
          </w:p>
        </w:tc>
      </w:tr>
      <w:tr w:rsidR="004523D1" w:rsidRPr="004523D1" w14:paraId="5011FDBE" w14:textId="77777777" w:rsidTr="002B5410">
        <w:trPr>
          <w:trHeight w:val="1134"/>
        </w:trPr>
        <w:tc>
          <w:tcPr>
            <w:tcW w:w="1170" w:type="dxa"/>
          </w:tcPr>
          <w:p w14:paraId="3BEC2CAE" w14:textId="059BC43A" w:rsidR="00217ADF" w:rsidRPr="004523D1" w:rsidRDefault="00914117"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lastRenderedPageBreak/>
              <w:t>03</w:t>
            </w:r>
          </w:p>
        </w:tc>
        <w:tc>
          <w:tcPr>
            <w:tcW w:w="4298" w:type="dxa"/>
          </w:tcPr>
          <w:p w14:paraId="12A1CB21" w14:textId="77777777" w:rsidR="00217ADF" w:rsidRPr="004523D1" w:rsidRDefault="00217ADF" w:rsidP="00217ADF">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63FA7432" w14:textId="77777777" w:rsidR="00217ADF" w:rsidRPr="004523D1" w:rsidRDefault="00217ADF" w:rsidP="00217ADF">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el ángulo de inclinación y pendiente de una recta.</w:t>
            </w:r>
          </w:p>
          <w:p w14:paraId="1A489FBF"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Ángulo de inclinación y pendiente de una recta.</w:t>
            </w:r>
          </w:p>
          <w:p w14:paraId="6F252658"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utiliza la fórmula de pendiente de una recta para resolver diversas situaciones reales o imaginarias.</w:t>
            </w:r>
          </w:p>
          <w:p w14:paraId="7F3CF480" w14:textId="77777777" w:rsidR="00217ADF" w:rsidRPr="004523D1" w:rsidRDefault="00217ADF" w:rsidP="00217ADF">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607CE07D"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Interpreta la definición de la pendiente de una recta.</w:t>
            </w:r>
          </w:p>
          <w:p w14:paraId="64772B70" w14:textId="31BCFD58" w:rsidR="00217ADF" w:rsidRPr="004523D1" w:rsidRDefault="00217ADF" w:rsidP="00217ADF">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Selecciona y emplea diversas estrategias para determinar la pendiente de una recta.</w:t>
            </w:r>
          </w:p>
        </w:tc>
        <w:tc>
          <w:tcPr>
            <w:tcW w:w="4308" w:type="dxa"/>
          </w:tcPr>
          <w:p w14:paraId="69B4B8A4"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551C4C76"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la ecuación de una recta en plano cartesiano.</w:t>
            </w:r>
          </w:p>
          <w:p w14:paraId="39AE1F63"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Ecuación de la recta.</w:t>
            </w:r>
          </w:p>
          <w:p w14:paraId="67F6EE9B"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Ecuación punto pendiente y ecuación general.</w:t>
            </w:r>
          </w:p>
          <w:p w14:paraId="072CA1C1"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determina la ecuación de la recta y la utiliza para resolver diversas situaciones reales o imaginarias.</w:t>
            </w:r>
          </w:p>
          <w:p w14:paraId="56461CBD" w14:textId="77777777" w:rsidR="00217ADF" w:rsidRPr="004523D1" w:rsidRDefault="00217ADF" w:rsidP="00217ADF">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5AC95E44" w14:textId="77777777" w:rsidR="00217ADF" w:rsidRPr="004523D1" w:rsidRDefault="00217ADF" w:rsidP="00217AD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Pr="004523D1">
              <w:rPr>
                <w:rFonts w:ascii="Times New Roman" w:hAnsi="Times New Roman" w:cs="Times New Roman"/>
                <w:bCs/>
                <w:color w:val="3B3838" w:themeColor="background2" w:themeShade="40"/>
              </w:rPr>
              <w:t>Selecciona y emplea diversas estrategias para determinar la ecuación de la recta en el plano cartesiano.</w:t>
            </w:r>
          </w:p>
          <w:p w14:paraId="4ACA5B00" w14:textId="7A324E36"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color w:val="3B3838" w:themeColor="background2" w:themeShade="40"/>
              </w:rPr>
              <w:t xml:space="preserve">- Representa gráficamente </w:t>
            </w:r>
            <w:r w:rsidRPr="004523D1">
              <w:rPr>
                <w:rFonts w:ascii="Times New Roman" w:hAnsi="Times New Roman" w:cs="Times New Roman"/>
                <w:bCs/>
                <w:color w:val="3B3838" w:themeColor="background2" w:themeShade="40"/>
              </w:rPr>
              <w:t>la ecuación de la recta en el plano cartesiano.</w:t>
            </w:r>
          </w:p>
        </w:tc>
      </w:tr>
      <w:tr w:rsidR="004523D1" w:rsidRPr="004523D1" w14:paraId="363D2E52" w14:textId="77777777" w:rsidTr="002B5410">
        <w:trPr>
          <w:trHeight w:val="421"/>
        </w:trPr>
        <w:tc>
          <w:tcPr>
            <w:tcW w:w="1170" w:type="dxa"/>
            <w:shd w:val="clear" w:color="auto" w:fill="DEEAF6" w:themeFill="accent1" w:themeFillTint="33"/>
          </w:tcPr>
          <w:p w14:paraId="55D13F0A" w14:textId="5845FE8D" w:rsidR="00217ADF" w:rsidRPr="004523D1" w:rsidRDefault="00217ADF"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SEMANA</w:t>
            </w:r>
          </w:p>
        </w:tc>
        <w:tc>
          <w:tcPr>
            <w:tcW w:w="4298" w:type="dxa"/>
            <w:shd w:val="clear" w:color="auto" w:fill="DEEAF6" w:themeFill="accent1" w:themeFillTint="33"/>
          </w:tcPr>
          <w:p w14:paraId="576C40F7" w14:textId="7FFBBA89" w:rsidR="00217ADF" w:rsidRPr="004523D1" w:rsidRDefault="00217ADF" w:rsidP="00217ADF">
            <w:pPr>
              <w:contextualSpacing/>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07: “Determino el área de polígonos utilizando la distancia entre un punto y una recta”</w:t>
            </w:r>
          </w:p>
        </w:tc>
        <w:tc>
          <w:tcPr>
            <w:tcW w:w="4308" w:type="dxa"/>
            <w:shd w:val="clear" w:color="auto" w:fill="DEEAF6" w:themeFill="accent1" w:themeFillTint="33"/>
          </w:tcPr>
          <w:p w14:paraId="6F0537DE" w14:textId="49BE6EBA"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08: “Resolvemos diversas situaciones de mi localidad utilizando la ecuación de la circunferencia”</w:t>
            </w:r>
          </w:p>
        </w:tc>
      </w:tr>
      <w:tr w:rsidR="004523D1" w:rsidRPr="004523D1" w14:paraId="73C5A43B" w14:textId="77777777" w:rsidTr="002B5410">
        <w:trPr>
          <w:trHeight w:val="421"/>
        </w:trPr>
        <w:tc>
          <w:tcPr>
            <w:tcW w:w="1170" w:type="dxa"/>
            <w:shd w:val="clear" w:color="auto" w:fill="FFFFFF" w:themeFill="background1"/>
          </w:tcPr>
          <w:p w14:paraId="26683D8D" w14:textId="02679409" w:rsidR="00217ADF" w:rsidRPr="004523D1" w:rsidRDefault="00914117"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04</w:t>
            </w:r>
          </w:p>
        </w:tc>
        <w:tc>
          <w:tcPr>
            <w:tcW w:w="4298" w:type="dxa"/>
            <w:shd w:val="clear" w:color="auto" w:fill="FFFFFF" w:themeFill="background1"/>
          </w:tcPr>
          <w:p w14:paraId="77301360" w14:textId="77777777" w:rsidR="00217ADF" w:rsidRPr="004523D1" w:rsidRDefault="00217ADF" w:rsidP="00217ADF">
            <w:pP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0A644297" w14:textId="77777777" w:rsidR="00217ADF" w:rsidRPr="004523D1" w:rsidRDefault="00217ADF" w:rsidP="00217ADF">
            <w:pP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sobre áreas de polígonos en plano cartesiano utilizando la distancia entre un punto y una recta.</w:t>
            </w:r>
          </w:p>
          <w:p w14:paraId="435B3FF2" w14:textId="77777777" w:rsidR="00217ADF" w:rsidRPr="004523D1" w:rsidRDefault="00217ADF" w:rsidP="00217ADF">
            <w:pP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Distancia entre un punto y una recta.</w:t>
            </w:r>
          </w:p>
          <w:p w14:paraId="1EB0FD62" w14:textId="77777777" w:rsidR="00217ADF" w:rsidRPr="004523D1" w:rsidRDefault="00217ADF" w:rsidP="00217ADF">
            <w:pPr>
              <w:rPr>
                <w:rFonts w:ascii="Times New Roman" w:hAnsi="Times New Roman" w:cs="Times New Roman"/>
                <w:bCs/>
                <w:color w:val="3B3838" w:themeColor="background2" w:themeShade="40"/>
              </w:rPr>
            </w:pPr>
            <w:r w:rsidRPr="004523D1">
              <w:rPr>
                <w:rFonts w:ascii="Times New Roman" w:hAnsi="Times New Roman" w:cs="Times New Roman"/>
                <w:color w:val="3B3838" w:themeColor="background2" w:themeShade="40"/>
              </w:rPr>
              <w:t>- Áreas de polígonos.</w:t>
            </w:r>
          </w:p>
          <w:p w14:paraId="06F5639C" w14:textId="77777777" w:rsidR="00217ADF" w:rsidRPr="004523D1" w:rsidRDefault="00217ADF" w:rsidP="00217ADF">
            <w:pPr>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utiliza la fórmula de distancia entre un punto y una recta para determinar el área de polígonos y resolver diversas situaciones reales o imaginarias.</w:t>
            </w:r>
          </w:p>
          <w:p w14:paraId="0EFB0455" w14:textId="77777777" w:rsidR="00217ADF" w:rsidRPr="004523D1" w:rsidRDefault="00217ADF" w:rsidP="00217ADF">
            <w:pP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CRITERIO DE EVALUACIÓN:</w:t>
            </w:r>
          </w:p>
          <w:p w14:paraId="4EE1EE3F"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Cs/>
                <w:color w:val="3B3838" w:themeColor="background2" w:themeShade="40"/>
              </w:rPr>
              <w:t>- Representa gráficamente la distancia entre un punto y una recta en el plano cartesiano.</w:t>
            </w:r>
          </w:p>
          <w:p w14:paraId="080E03FF" w14:textId="4C7DB7A9"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Cs/>
                <w:color w:val="3B3838" w:themeColor="background2" w:themeShade="40"/>
              </w:rPr>
              <w:t>- Selecciona y emplea diversas estrategias para determinar el área de polígonos en el plano cartesiano.</w:t>
            </w:r>
          </w:p>
        </w:tc>
        <w:tc>
          <w:tcPr>
            <w:tcW w:w="4308" w:type="dxa"/>
            <w:shd w:val="clear" w:color="auto" w:fill="FFFFFF" w:themeFill="background1"/>
          </w:tcPr>
          <w:p w14:paraId="366C0BB4"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6A09C9B0"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la ecuación de una circunferencia en plano cartesiano.</w:t>
            </w:r>
          </w:p>
          <w:p w14:paraId="148B41DA" w14:textId="77777777" w:rsidR="00217ADF" w:rsidRPr="004523D1" w:rsidRDefault="00217ADF" w:rsidP="00217ADF">
            <w:pP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Ecuación de la circunferencia.</w:t>
            </w:r>
          </w:p>
          <w:p w14:paraId="3D6A04AA" w14:textId="77777777" w:rsidR="00217ADF" w:rsidRPr="004523D1" w:rsidRDefault="00217ADF" w:rsidP="00217ADF">
            <w:pPr>
              <w:rPr>
                <w:rFonts w:ascii="Times New Roman" w:hAnsi="Times New Roman" w:cs="Times New Roman"/>
                <w:bCs/>
                <w:color w:val="3B3838" w:themeColor="background2" w:themeShade="40"/>
              </w:rPr>
            </w:pPr>
            <w:r w:rsidRPr="004523D1">
              <w:rPr>
                <w:rFonts w:ascii="Times New Roman" w:hAnsi="Times New Roman" w:cs="Times New Roman"/>
                <w:color w:val="3B3838" w:themeColor="background2" w:themeShade="40"/>
              </w:rPr>
              <w:t>- Ecuación canónica y general.</w:t>
            </w:r>
          </w:p>
          <w:p w14:paraId="2741B7A4"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El estudiante determina la ecuación de la circunferencia y la utiliza para resolver diversas situaciones reales o imaginarias.</w:t>
            </w:r>
          </w:p>
          <w:p w14:paraId="1F2EC5CD" w14:textId="77777777" w:rsidR="00217ADF" w:rsidRPr="004523D1" w:rsidRDefault="00217ADF" w:rsidP="00217ADF">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60671E4A" w14:textId="77777777" w:rsidR="00217ADF" w:rsidRPr="004523D1" w:rsidRDefault="00217ADF" w:rsidP="00217AD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Pr="004523D1">
              <w:rPr>
                <w:rFonts w:ascii="Times New Roman" w:hAnsi="Times New Roman" w:cs="Times New Roman"/>
                <w:bCs/>
                <w:color w:val="3B3838" w:themeColor="background2" w:themeShade="40"/>
              </w:rPr>
              <w:t>Selecciona y emplea diversas estrategias para determinar la ecuación de la circunferencia en el plano cartesiano.</w:t>
            </w:r>
          </w:p>
          <w:p w14:paraId="1CBC02D7" w14:textId="6F01EE66" w:rsidR="00217ADF" w:rsidRPr="004523D1" w:rsidRDefault="00217ADF" w:rsidP="00217ADF">
            <w:pPr>
              <w:contextualSpacing/>
              <w:jc w:val="both"/>
              <w:rPr>
                <w:rFonts w:ascii="Times New Roman" w:hAnsi="Times New Roman" w:cs="Times New Roman"/>
                <w:bCs/>
                <w:color w:val="3B3838" w:themeColor="background2" w:themeShade="40"/>
              </w:rPr>
            </w:pPr>
            <w:r w:rsidRPr="004523D1">
              <w:rPr>
                <w:rFonts w:ascii="Times New Roman" w:hAnsi="Times New Roman" w:cs="Times New Roman"/>
                <w:color w:val="3B3838" w:themeColor="background2" w:themeShade="40"/>
              </w:rPr>
              <w:t xml:space="preserve">- Representa gráficamente </w:t>
            </w:r>
            <w:r w:rsidRPr="004523D1">
              <w:rPr>
                <w:rFonts w:ascii="Times New Roman" w:hAnsi="Times New Roman" w:cs="Times New Roman"/>
                <w:bCs/>
                <w:color w:val="3B3838" w:themeColor="background2" w:themeShade="40"/>
              </w:rPr>
              <w:t>la ecuación de la circunferencia en el plano cartesiano.</w:t>
            </w:r>
          </w:p>
        </w:tc>
      </w:tr>
      <w:tr w:rsidR="004523D1" w:rsidRPr="004523D1" w14:paraId="59DC8838" w14:textId="77777777" w:rsidTr="002B5410">
        <w:trPr>
          <w:trHeight w:val="421"/>
        </w:trPr>
        <w:tc>
          <w:tcPr>
            <w:tcW w:w="1170" w:type="dxa"/>
            <w:shd w:val="clear" w:color="auto" w:fill="DEEAF6" w:themeFill="accent1" w:themeFillTint="33"/>
          </w:tcPr>
          <w:p w14:paraId="652B3704" w14:textId="1A7BEB17" w:rsidR="00217ADF" w:rsidRPr="004523D1" w:rsidRDefault="00217ADF"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SEMANA</w:t>
            </w:r>
          </w:p>
        </w:tc>
        <w:tc>
          <w:tcPr>
            <w:tcW w:w="4298" w:type="dxa"/>
            <w:shd w:val="clear" w:color="auto" w:fill="DEEAF6" w:themeFill="accent1" w:themeFillTint="33"/>
          </w:tcPr>
          <w:p w14:paraId="45EA7842" w14:textId="6E806476"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09: “Resolvemos diversas situaciones de mi localidad utilizando la ecuación de la parábola”</w:t>
            </w:r>
          </w:p>
        </w:tc>
        <w:tc>
          <w:tcPr>
            <w:tcW w:w="4308" w:type="dxa"/>
            <w:shd w:val="clear" w:color="auto" w:fill="DEEAF6" w:themeFill="accent1" w:themeFillTint="33"/>
          </w:tcPr>
          <w:p w14:paraId="4F1453B8" w14:textId="616A1B12"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SESIÓN N° 10: “Resolvemos diversas situaciones de mi localidad utilizando la ecuación de la parábola” PARTE 2</w:t>
            </w:r>
          </w:p>
        </w:tc>
      </w:tr>
      <w:tr w:rsidR="004523D1" w:rsidRPr="004523D1" w14:paraId="500F0278" w14:textId="77777777" w:rsidTr="002B5410">
        <w:trPr>
          <w:trHeight w:val="421"/>
        </w:trPr>
        <w:tc>
          <w:tcPr>
            <w:tcW w:w="1170" w:type="dxa"/>
            <w:shd w:val="clear" w:color="auto" w:fill="FFFFFF" w:themeFill="background1"/>
          </w:tcPr>
          <w:p w14:paraId="7C13922F" w14:textId="736AE9F6" w:rsidR="00217ADF" w:rsidRPr="004523D1" w:rsidRDefault="00914117" w:rsidP="00217ADF">
            <w:pPr>
              <w:contextualSpacing/>
              <w:jc w:val="center"/>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05</w:t>
            </w:r>
          </w:p>
        </w:tc>
        <w:tc>
          <w:tcPr>
            <w:tcW w:w="4298" w:type="dxa"/>
            <w:shd w:val="clear" w:color="auto" w:fill="FFFFFF" w:themeFill="background1"/>
          </w:tcPr>
          <w:p w14:paraId="038A763F"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COMPETENCIA: </w:t>
            </w:r>
            <w:r w:rsidRPr="004523D1">
              <w:rPr>
                <w:rFonts w:ascii="Times New Roman" w:hAnsi="Times New Roman" w:cs="Times New Roman"/>
                <w:bCs/>
                <w:color w:val="3B3838" w:themeColor="background2" w:themeShade="40"/>
              </w:rPr>
              <w:t>Resuelve problemas de forma, movimiento y localización.</w:t>
            </w:r>
          </w:p>
          <w:p w14:paraId="71E711DF"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la ecuación de una parábola en plano cartesiano.</w:t>
            </w:r>
          </w:p>
          <w:p w14:paraId="48A580B0" w14:textId="77777777" w:rsidR="00217ADF" w:rsidRPr="004523D1" w:rsidRDefault="00217ADF" w:rsidP="00217ADF">
            <w:pP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Ecuación de la parábola.</w:t>
            </w:r>
          </w:p>
          <w:p w14:paraId="1046B057" w14:textId="77777777" w:rsidR="00217ADF" w:rsidRPr="004523D1" w:rsidRDefault="00217ADF" w:rsidP="00217ADF">
            <w:pPr>
              <w:rPr>
                <w:rFonts w:ascii="Times New Roman" w:hAnsi="Times New Roman" w:cs="Times New Roman"/>
                <w:b/>
                <w:bCs/>
                <w:color w:val="3B3838" w:themeColor="background2" w:themeShade="40"/>
              </w:rPr>
            </w:pPr>
            <w:r w:rsidRPr="004523D1">
              <w:rPr>
                <w:rFonts w:ascii="Times New Roman" w:hAnsi="Times New Roman" w:cs="Times New Roman"/>
                <w:color w:val="3B3838" w:themeColor="background2" w:themeShade="40"/>
              </w:rPr>
              <w:t>- Ecuación canónica y general.</w:t>
            </w:r>
          </w:p>
          <w:p w14:paraId="02E7A944"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 xml:space="preserve">El estudiante determina la ecuación de la </w:t>
            </w:r>
            <w:r w:rsidRPr="004523D1">
              <w:rPr>
                <w:rFonts w:ascii="Times New Roman" w:hAnsi="Times New Roman" w:cs="Times New Roman"/>
                <w:bCs/>
                <w:color w:val="3B3838" w:themeColor="background2" w:themeShade="40"/>
              </w:rPr>
              <w:lastRenderedPageBreak/>
              <w:t>parábola y la utiliza para resolver diversas situaciones reales o imaginarias.</w:t>
            </w:r>
          </w:p>
          <w:p w14:paraId="0C5536E6" w14:textId="77777777" w:rsidR="00217ADF" w:rsidRPr="004523D1" w:rsidRDefault="00217ADF" w:rsidP="00217ADF">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3C27DAF1" w14:textId="77777777" w:rsidR="00217ADF" w:rsidRPr="004523D1" w:rsidRDefault="00217ADF" w:rsidP="00217AD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Pr="004523D1">
              <w:rPr>
                <w:rFonts w:ascii="Times New Roman" w:hAnsi="Times New Roman" w:cs="Times New Roman"/>
                <w:bCs/>
                <w:color w:val="3B3838" w:themeColor="background2" w:themeShade="40"/>
              </w:rPr>
              <w:t>Selecciona y emplea diversas estrategias para determinar la ecuación de la parábola en el plano cartesiano.</w:t>
            </w:r>
          </w:p>
          <w:p w14:paraId="15DC1534" w14:textId="600721A9" w:rsidR="00217ADF" w:rsidRPr="004523D1" w:rsidRDefault="00217ADF" w:rsidP="00217ADF">
            <w:pPr>
              <w:contextualSpacing/>
              <w:rPr>
                <w:rFonts w:ascii="Times New Roman" w:hAnsi="Times New Roman" w:cs="Times New Roman"/>
                <w:b/>
                <w:color w:val="3B3838" w:themeColor="background2" w:themeShade="40"/>
              </w:rPr>
            </w:pPr>
            <w:r w:rsidRPr="004523D1">
              <w:rPr>
                <w:rFonts w:ascii="Times New Roman" w:hAnsi="Times New Roman" w:cs="Times New Roman"/>
                <w:color w:val="3B3838" w:themeColor="background2" w:themeShade="40"/>
              </w:rPr>
              <w:t xml:space="preserve">- Representa gráficamente </w:t>
            </w:r>
            <w:r w:rsidRPr="004523D1">
              <w:rPr>
                <w:rFonts w:ascii="Times New Roman" w:hAnsi="Times New Roman" w:cs="Times New Roman"/>
                <w:bCs/>
                <w:color w:val="3B3838" w:themeColor="background2" w:themeShade="40"/>
              </w:rPr>
              <w:t>la ecuación de la parábola en el plano cartesiano.</w:t>
            </w:r>
          </w:p>
        </w:tc>
        <w:tc>
          <w:tcPr>
            <w:tcW w:w="4308" w:type="dxa"/>
            <w:shd w:val="clear" w:color="auto" w:fill="FFFFFF" w:themeFill="background1"/>
          </w:tcPr>
          <w:p w14:paraId="22ED40DA"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lastRenderedPageBreak/>
              <w:t xml:space="preserve">COMPETENCIA: </w:t>
            </w:r>
            <w:r w:rsidRPr="004523D1">
              <w:rPr>
                <w:rFonts w:ascii="Times New Roman" w:hAnsi="Times New Roman" w:cs="Times New Roman"/>
                <w:bCs/>
                <w:color w:val="3B3838" w:themeColor="background2" w:themeShade="40"/>
              </w:rPr>
              <w:t>Resuelve problemas de forma, movimiento y localización.</w:t>
            </w:r>
          </w:p>
          <w:p w14:paraId="02DDA678" w14:textId="77777777" w:rsidR="00217ADF" w:rsidRPr="004523D1" w:rsidRDefault="00217ADF" w:rsidP="00217ADF">
            <w:pPr>
              <w:contextualSpacing/>
              <w:rPr>
                <w:rFonts w:ascii="Times New Roman" w:hAnsi="Times New Roman" w:cs="Times New Roman"/>
                <w:bCs/>
                <w:color w:val="3B3838" w:themeColor="background2" w:themeShade="40"/>
              </w:rPr>
            </w:pPr>
            <w:r w:rsidRPr="004523D1">
              <w:rPr>
                <w:rFonts w:ascii="Times New Roman" w:hAnsi="Times New Roman" w:cs="Times New Roman"/>
                <w:b/>
                <w:color w:val="3B3838" w:themeColor="background2" w:themeShade="40"/>
              </w:rPr>
              <w:t xml:space="preserve">PROPOSITO: </w:t>
            </w:r>
            <w:r w:rsidRPr="004523D1">
              <w:rPr>
                <w:rFonts w:ascii="Times New Roman" w:hAnsi="Times New Roman" w:cs="Times New Roman"/>
                <w:bCs/>
                <w:color w:val="3B3838" w:themeColor="background2" w:themeShade="40"/>
              </w:rPr>
              <w:t>Resolver diversas situaciones reales o imaginarias en donde intervengan la ecuación de una parábola en plano cartesiano.</w:t>
            </w:r>
          </w:p>
          <w:p w14:paraId="0C47F0B6" w14:textId="77777777" w:rsidR="00217ADF" w:rsidRPr="004523D1" w:rsidRDefault="00217ADF" w:rsidP="00217ADF">
            <w:pPr>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CAMPO TEMATICO: </w:t>
            </w:r>
            <w:r w:rsidRPr="004523D1">
              <w:rPr>
                <w:rFonts w:ascii="Times New Roman" w:hAnsi="Times New Roman" w:cs="Times New Roman"/>
                <w:color w:val="3B3838" w:themeColor="background2" w:themeShade="40"/>
              </w:rPr>
              <w:t>- Ecuación de la parábola.</w:t>
            </w:r>
          </w:p>
          <w:p w14:paraId="3EEA228D" w14:textId="137540F3" w:rsidR="00217ADF" w:rsidRPr="004523D1" w:rsidRDefault="00217ADF" w:rsidP="00217ADF">
            <w:pPr>
              <w:rPr>
                <w:rFonts w:ascii="Times New Roman" w:hAnsi="Times New Roman" w:cs="Times New Roman"/>
                <w:b/>
                <w:bCs/>
                <w:color w:val="3B3838" w:themeColor="background2" w:themeShade="40"/>
              </w:rPr>
            </w:pPr>
            <w:r w:rsidRPr="004523D1">
              <w:rPr>
                <w:rFonts w:ascii="Times New Roman" w:hAnsi="Times New Roman" w:cs="Times New Roman"/>
                <w:color w:val="3B3838" w:themeColor="background2" w:themeShade="40"/>
              </w:rPr>
              <w:t>- Pasar una ecuación canónica y a una ecuación general. Problemas</w:t>
            </w:r>
          </w:p>
          <w:p w14:paraId="373C610B" w14:textId="77777777" w:rsidR="00217ADF" w:rsidRPr="004523D1" w:rsidRDefault="00217ADF" w:rsidP="00217ADF">
            <w:pPr>
              <w:contextualSpacing/>
              <w:jc w:val="both"/>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 xml:space="preserve">EVIDENCIA DE APRENDIZAJE: </w:t>
            </w:r>
            <w:r w:rsidRPr="004523D1">
              <w:rPr>
                <w:rFonts w:ascii="Times New Roman" w:hAnsi="Times New Roman" w:cs="Times New Roman"/>
                <w:bCs/>
                <w:color w:val="3B3838" w:themeColor="background2" w:themeShade="40"/>
              </w:rPr>
              <w:t xml:space="preserve">El estudiante determina la ecuación de la parábola </w:t>
            </w:r>
            <w:r w:rsidRPr="004523D1">
              <w:rPr>
                <w:rFonts w:ascii="Times New Roman" w:hAnsi="Times New Roman" w:cs="Times New Roman"/>
                <w:bCs/>
                <w:color w:val="3B3838" w:themeColor="background2" w:themeShade="40"/>
              </w:rPr>
              <w:lastRenderedPageBreak/>
              <w:t>y la utiliza para resolver diversas situaciones reales o imaginarias.</w:t>
            </w:r>
          </w:p>
          <w:p w14:paraId="2263A7C8" w14:textId="77777777" w:rsidR="00217ADF" w:rsidRPr="004523D1" w:rsidRDefault="00217ADF" w:rsidP="00217ADF">
            <w:pPr>
              <w:pStyle w:val="Prrafodelista"/>
              <w:ind w:left="34"/>
              <w:jc w:val="both"/>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 xml:space="preserve">CRITERIO DE EVALUACIÓN: </w:t>
            </w:r>
          </w:p>
          <w:p w14:paraId="642873C1" w14:textId="77777777" w:rsidR="00217ADF" w:rsidRPr="004523D1" w:rsidRDefault="00217ADF" w:rsidP="00217AD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 </w:t>
            </w:r>
            <w:r w:rsidRPr="004523D1">
              <w:rPr>
                <w:rFonts w:ascii="Times New Roman" w:hAnsi="Times New Roman" w:cs="Times New Roman"/>
                <w:bCs/>
                <w:color w:val="3B3838" w:themeColor="background2" w:themeShade="40"/>
              </w:rPr>
              <w:t>Selecciona y emplea diversas estrategias para determinar la ecuación de la parábola en el plano cartesiano.</w:t>
            </w:r>
          </w:p>
          <w:p w14:paraId="372636BF" w14:textId="7EED939E" w:rsidR="00217ADF" w:rsidRPr="004523D1" w:rsidRDefault="00217ADF" w:rsidP="00217ADF">
            <w:pPr>
              <w:rPr>
                <w:rFonts w:ascii="Times New Roman" w:hAnsi="Times New Roman" w:cs="Times New Roman"/>
                <w:bCs/>
                <w:color w:val="3B3838" w:themeColor="background2" w:themeShade="40"/>
              </w:rPr>
            </w:pPr>
            <w:r w:rsidRPr="004523D1">
              <w:rPr>
                <w:rFonts w:ascii="Times New Roman" w:hAnsi="Times New Roman" w:cs="Times New Roman"/>
                <w:color w:val="3B3838" w:themeColor="background2" w:themeShade="40"/>
              </w:rPr>
              <w:t xml:space="preserve">- Representa gráficamente </w:t>
            </w:r>
            <w:r w:rsidRPr="004523D1">
              <w:rPr>
                <w:rFonts w:ascii="Times New Roman" w:hAnsi="Times New Roman" w:cs="Times New Roman"/>
                <w:bCs/>
                <w:color w:val="3B3838" w:themeColor="background2" w:themeShade="40"/>
              </w:rPr>
              <w:t>la ecuación de la parábola en el plano cartesiano.</w:t>
            </w:r>
          </w:p>
        </w:tc>
      </w:tr>
    </w:tbl>
    <w:p w14:paraId="487C596F" w14:textId="77777777" w:rsidR="00C05DF3" w:rsidRPr="004523D1" w:rsidRDefault="00C05DF3" w:rsidP="00302F00">
      <w:pPr>
        <w:spacing w:after="0" w:line="240" w:lineRule="auto"/>
        <w:contextualSpacing/>
        <w:rPr>
          <w:rFonts w:ascii="Times New Roman" w:hAnsi="Times New Roman" w:cs="Times New Roman"/>
          <w:b/>
          <w:color w:val="3B3838" w:themeColor="background2" w:themeShade="40"/>
        </w:rPr>
      </w:pPr>
    </w:p>
    <w:p w14:paraId="655C6C4E" w14:textId="347E4288" w:rsidR="00011D9A" w:rsidRPr="004523D1" w:rsidRDefault="00011D9A" w:rsidP="00124B7D">
      <w:pPr>
        <w:pStyle w:val="Prrafodelista"/>
        <w:numPr>
          <w:ilvl w:val="0"/>
          <w:numId w:val="20"/>
        </w:numPr>
        <w:spacing w:after="0" w:line="240" w:lineRule="auto"/>
        <w:ind w:left="426" w:hanging="426"/>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EVALUACIÓN DE LOS APRENDIZAJES</w:t>
      </w:r>
    </w:p>
    <w:p w14:paraId="4C2EA50A"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tbl>
      <w:tblPr>
        <w:tblStyle w:val="Tablaconcuadrcula"/>
        <w:tblW w:w="9776" w:type="dxa"/>
        <w:tblLayout w:type="fixed"/>
        <w:tblLook w:val="04A0" w:firstRow="1" w:lastRow="0" w:firstColumn="1" w:lastColumn="0" w:noHBand="0" w:noVBand="1"/>
      </w:tblPr>
      <w:tblGrid>
        <w:gridCol w:w="1555"/>
        <w:gridCol w:w="2409"/>
        <w:gridCol w:w="4536"/>
        <w:gridCol w:w="426"/>
        <w:gridCol w:w="425"/>
        <w:gridCol w:w="425"/>
      </w:tblGrid>
      <w:tr w:rsidR="004523D1" w:rsidRPr="004523D1" w14:paraId="1EC3B484" w14:textId="77777777" w:rsidTr="00EC768F">
        <w:tc>
          <w:tcPr>
            <w:tcW w:w="1555" w:type="dxa"/>
            <w:shd w:val="clear" w:color="auto" w:fill="DEEAF6" w:themeFill="accent1" w:themeFillTint="33"/>
          </w:tcPr>
          <w:p w14:paraId="566CD9DF" w14:textId="44E25F09"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COMPETENCIA</w:t>
            </w:r>
          </w:p>
        </w:tc>
        <w:tc>
          <w:tcPr>
            <w:tcW w:w="2409" w:type="dxa"/>
            <w:shd w:val="clear" w:color="auto" w:fill="DEEAF6" w:themeFill="accent1" w:themeFillTint="33"/>
          </w:tcPr>
          <w:p w14:paraId="25B3D53D" w14:textId="2D0C92EA" w:rsidR="00B75C7B" w:rsidRPr="004523D1" w:rsidRDefault="00B75C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CAPACIDADES</w:t>
            </w:r>
          </w:p>
        </w:tc>
        <w:tc>
          <w:tcPr>
            <w:tcW w:w="4536" w:type="dxa"/>
            <w:shd w:val="clear" w:color="auto" w:fill="DEEAF6" w:themeFill="accent1" w:themeFillTint="33"/>
          </w:tcPr>
          <w:p w14:paraId="7F084405" w14:textId="77777777" w:rsidR="00B75C7B" w:rsidRPr="004523D1" w:rsidRDefault="00B75C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CRITERIOS DE EVALUACION</w:t>
            </w:r>
          </w:p>
        </w:tc>
        <w:tc>
          <w:tcPr>
            <w:tcW w:w="426" w:type="dxa"/>
            <w:shd w:val="clear" w:color="auto" w:fill="DEEAF6" w:themeFill="accent1" w:themeFillTint="33"/>
          </w:tcPr>
          <w:p w14:paraId="7B26833A" w14:textId="14D5C356"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I</w:t>
            </w:r>
          </w:p>
        </w:tc>
        <w:tc>
          <w:tcPr>
            <w:tcW w:w="425" w:type="dxa"/>
            <w:shd w:val="clear" w:color="auto" w:fill="DEEAF6" w:themeFill="accent1" w:themeFillTint="33"/>
          </w:tcPr>
          <w:p w14:paraId="0F853B63" w14:textId="67B37E33"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P</w:t>
            </w:r>
          </w:p>
        </w:tc>
        <w:tc>
          <w:tcPr>
            <w:tcW w:w="425" w:type="dxa"/>
            <w:shd w:val="clear" w:color="auto" w:fill="DEEAF6" w:themeFill="accent1" w:themeFillTint="33"/>
          </w:tcPr>
          <w:p w14:paraId="05440D6D" w14:textId="6BFD6110"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L</w:t>
            </w:r>
          </w:p>
        </w:tc>
      </w:tr>
      <w:tr w:rsidR="004523D1" w:rsidRPr="004523D1" w14:paraId="4B4DB2E2" w14:textId="77777777" w:rsidTr="00050199">
        <w:trPr>
          <w:trHeight w:val="599"/>
        </w:trPr>
        <w:tc>
          <w:tcPr>
            <w:tcW w:w="1555" w:type="dxa"/>
            <w:vMerge w:val="restart"/>
          </w:tcPr>
          <w:p w14:paraId="7A07179C" w14:textId="42B4F8F5" w:rsidR="004E597B" w:rsidRPr="004523D1" w:rsidRDefault="00D659D4" w:rsidP="00302F00">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xml:space="preserve">Resuelve </w:t>
            </w:r>
            <w:r w:rsidR="003013D5" w:rsidRPr="004523D1">
              <w:rPr>
                <w:rFonts w:ascii="Times New Roman" w:hAnsi="Times New Roman" w:cs="Times New Roman"/>
                <w:color w:val="3B3838" w:themeColor="background2" w:themeShade="40"/>
              </w:rPr>
              <w:t xml:space="preserve">problemas de </w:t>
            </w:r>
            <w:r w:rsidR="008328BF" w:rsidRPr="004523D1">
              <w:rPr>
                <w:rFonts w:ascii="Times New Roman" w:hAnsi="Times New Roman" w:cs="Times New Roman"/>
                <w:color w:val="3B3838" w:themeColor="background2" w:themeShade="40"/>
              </w:rPr>
              <w:t>regularidad, equivalencia y cambio.</w:t>
            </w:r>
          </w:p>
        </w:tc>
        <w:tc>
          <w:tcPr>
            <w:tcW w:w="2409" w:type="dxa"/>
            <w:shd w:val="clear" w:color="auto" w:fill="auto"/>
          </w:tcPr>
          <w:p w14:paraId="54F0DBFB" w14:textId="345788D8" w:rsidR="004E597B" w:rsidRPr="004523D1" w:rsidRDefault="003013D5" w:rsidP="003013D5">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Modela objetos con formas geométricas y sus transformaciones.</w:t>
            </w:r>
          </w:p>
        </w:tc>
        <w:tc>
          <w:tcPr>
            <w:tcW w:w="4536" w:type="dxa"/>
            <w:shd w:val="clear" w:color="auto" w:fill="auto"/>
          </w:tcPr>
          <w:p w14:paraId="64532945" w14:textId="1512D732" w:rsidR="004E597B" w:rsidRPr="004523D1" w:rsidRDefault="008328BF" w:rsidP="008328B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Establecemos relaciones entre datos, valores desconocidos o regularidades y transformamos dichas relaciones a expresiones matemáticas que incluyen progresiones aritméticas y geométricas.</w:t>
            </w:r>
          </w:p>
        </w:tc>
        <w:tc>
          <w:tcPr>
            <w:tcW w:w="426" w:type="dxa"/>
          </w:tcPr>
          <w:p w14:paraId="65631F6B"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26B94688"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2CD39025" w14:textId="77777777" w:rsidR="004E597B" w:rsidRPr="004523D1" w:rsidRDefault="004E597B" w:rsidP="00302F00">
            <w:pPr>
              <w:contextualSpacing/>
              <w:rPr>
                <w:rFonts w:ascii="Times New Roman" w:hAnsi="Times New Roman" w:cs="Times New Roman"/>
                <w:b/>
                <w:color w:val="3B3838" w:themeColor="background2" w:themeShade="40"/>
              </w:rPr>
            </w:pPr>
          </w:p>
        </w:tc>
      </w:tr>
      <w:tr w:rsidR="004523D1" w:rsidRPr="004523D1" w14:paraId="58D08789" w14:textId="77777777" w:rsidTr="00050199">
        <w:trPr>
          <w:trHeight w:val="723"/>
        </w:trPr>
        <w:tc>
          <w:tcPr>
            <w:tcW w:w="1555" w:type="dxa"/>
            <w:vMerge/>
          </w:tcPr>
          <w:p w14:paraId="133CA606" w14:textId="77777777" w:rsidR="004E597B" w:rsidRPr="004523D1" w:rsidRDefault="004E597B" w:rsidP="00302F00">
            <w:pPr>
              <w:contextualSpacing/>
              <w:rPr>
                <w:rFonts w:ascii="Times New Roman" w:hAnsi="Times New Roman" w:cs="Times New Roman"/>
                <w:color w:val="3B3838" w:themeColor="background2" w:themeShade="40"/>
              </w:rPr>
            </w:pPr>
          </w:p>
        </w:tc>
        <w:tc>
          <w:tcPr>
            <w:tcW w:w="2409" w:type="dxa"/>
            <w:shd w:val="clear" w:color="auto" w:fill="auto"/>
          </w:tcPr>
          <w:p w14:paraId="7ED460F7" w14:textId="5CDE9793" w:rsidR="004E597B" w:rsidRPr="004523D1" w:rsidRDefault="003013D5" w:rsidP="003013D5">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Comunica su comprensión sobre las formas y relaciones geométricas.</w:t>
            </w:r>
          </w:p>
        </w:tc>
        <w:tc>
          <w:tcPr>
            <w:tcW w:w="4536" w:type="dxa"/>
            <w:shd w:val="clear" w:color="auto" w:fill="auto"/>
          </w:tcPr>
          <w:p w14:paraId="3498CDE8" w14:textId="50A7DBDA" w:rsidR="004E597B" w:rsidRPr="004523D1" w:rsidRDefault="008328BF" w:rsidP="008328B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Expresa con lenguaje algebraico y grafico la ley de formación de una progresión aritmética o geométrica, y logaritmos.</w:t>
            </w:r>
          </w:p>
        </w:tc>
        <w:tc>
          <w:tcPr>
            <w:tcW w:w="426" w:type="dxa"/>
          </w:tcPr>
          <w:p w14:paraId="651FFF97"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179D3A8B"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05DBB58D" w14:textId="77777777" w:rsidR="004E597B" w:rsidRPr="004523D1" w:rsidRDefault="004E597B" w:rsidP="00302F00">
            <w:pPr>
              <w:contextualSpacing/>
              <w:rPr>
                <w:rFonts w:ascii="Times New Roman" w:hAnsi="Times New Roman" w:cs="Times New Roman"/>
                <w:b/>
                <w:color w:val="3B3838" w:themeColor="background2" w:themeShade="40"/>
              </w:rPr>
            </w:pPr>
          </w:p>
        </w:tc>
      </w:tr>
      <w:tr w:rsidR="004523D1" w:rsidRPr="004523D1" w14:paraId="5D803989" w14:textId="77777777" w:rsidTr="00050199">
        <w:trPr>
          <w:trHeight w:val="792"/>
        </w:trPr>
        <w:tc>
          <w:tcPr>
            <w:tcW w:w="1555" w:type="dxa"/>
            <w:vMerge/>
          </w:tcPr>
          <w:p w14:paraId="2EF8E9B4" w14:textId="77777777" w:rsidR="004E597B" w:rsidRPr="004523D1" w:rsidRDefault="004E597B" w:rsidP="00302F00">
            <w:pPr>
              <w:contextualSpacing/>
              <w:rPr>
                <w:rFonts w:ascii="Times New Roman" w:hAnsi="Times New Roman" w:cs="Times New Roman"/>
                <w:color w:val="3B3838" w:themeColor="background2" w:themeShade="40"/>
              </w:rPr>
            </w:pPr>
          </w:p>
        </w:tc>
        <w:tc>
          <w:tcPr>
            <w:tcW w:w="2409" w:type="dxa"/>
            <w:shd w:val="clear" w:color="auto" w:fill="auto"/>
          </w:tcPr>
          <w:p w14:paraId="52EC7E24" w14:textId="0E89BB23" w:rsidR="004E597B" w:rsidRPr="004523D1" w:rsidRDefault="003013D5" w:rsidP="003013D5">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Usa estrategias y procedimientos para medir y orientarse en el espacio.</w:t>
            </w:r>
          </w:p>
        </w:tc>
        <w:tc>
          <w:tcPr>
            <w:tcW w:w="4536" w:type="dxa"/>
            <w:shd w:val="clear" w:color="auto" w:fill="auto"/>
          </w:tcPr>
          <w:p w14:paraId="55B01015" w14:textId="63189018" w:rsidR="004E597B" w:rsidRPr="004523D1" w:rsidRDefault="008328BF" w:rsidP="008328B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Combinamos y adaptamos estrategias heurísticas y gráficas para hallar términos desconocidos de una progresión o sucesión aritmética o geométrica, y ecuaciones exponenciales y logarítmicas.</w:t>
            </w:r>
          </w:p>
        </w:tc>
        <w:tc>
          <w:tcPr>
            <w:tcW w:w="426" w:type="dxa"/>
          </w:tcPr>
          <w:p w14:paraId="5E65C9C6"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01FA8A19"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03909A68" w14:textId="77777777" w:rsidR="004E597B" w:rsidRPr="004523D1" w:rsidRDefault="004E597B" w:rsidP="00302F00">
            <w:pPr>
              <w:contextualSpacing/>
              <w:rPr>
                <w:rFonts w:ascii="Times New Roman" w:hAnsi="Times New Roman" w:cs="Times New Roman"/>
                <w:b/>
                <w:color w:val="3B3838" w:themeColor="background2" w:themeShade="40"/>
              </w:rPr>
            </w:pPr>
          </w:p>
        </w:tc>
      </w:tr>
      <w:tr w:rsidR="004523D1" w:rsidRPr="004523D1" w14:paraId="5704514A" w14:textId="77777777" w:rsidTr="00302F00">
        <w:trPr>
          <w:trHeight w:val="553"/>
        </w:trPr>
        <w:tc>
          <w:tcPr>
            <w:tcW w:w="1555" w:type="dxa"/>
            <w:vMerge/>
          </w:tcPr>
          <w:p w14:paraId="5E4201E1" w14:textId="77777777" w:rsidR="004E597B" w:rsidRPr="004523D1" w:rsidRDefault="004E597B" w:rsidP="00302F00">
            <w:pPr>
              <w:pStyle w:val="Default"/>
              <w:contextualSpacing/>
              <w:rPr>
                <w:rFonts w:ascii="Times New Roman" w:hAnsi="Times New Roman" w:cs="Times New Roman"/>
                <w:color w:val="3B3838" w:themeColor="background2" w:themeShade="40"/>
                <w:sz w:val="22"/>
                <w:szCs w:val="22"/>
              </w:rPr>
            </w:pPr>
          </w:p>
        </w:tc>
        <w:tc>
          <w:tcPr>
            <w:tcW w:w="2409" w:type="dxa"/>
            <w:shd w:val="clear" w:color="auto" w:fill="auto"/>
          </w:tcPr>
          <w:p w14:paraId="1B2C1E9E" w14:textId="3983FD4B" w:rsidR="004E597B" w:rsidRPr="004523D1" w:rsidRDefault="003013D5" w:rsidP="00302F00">
            <w:pPr>
              <w:pStyle w:val="Default"/>
              <w:contextualSpacing/>
              <w:rPr>
                <w:rFonts w:ascii="Times New Roman" w:hAnsi="Times New Roman" w:cs="Times New Roman"/>
                <w:color w:val="3B3838" w:themeColor="background2" w:themeShade="40"/>
                <w:sz w:val="22"/>
                <w:szCs w:val="22"/>
              </w:rPr>
            </w:pPr>
            <w:r w:rsidRPr="004523D1">
              <w:rPr>
                <w:rFonts w:ascii="Times New Roman" w:hAnsi="Times New Roman" w:cs="Times New Roman"/>
                <w:color w:val="3B3838" w:themeColor="background2" w:themeShade="40"/>
                <w:sz w:val="22"/>
                <w:szCs w:val="22"/>
              </w:rPr>
              <w:t>Argumenta afirmaciones sobre relaciones geométricas.</w:t>
            </w:r>
          </w:p>
        </w:tc>
        <w:tc>
          <w:tcPr>
            <w:tcW w:w="4536" w:type="dxa"/>
            <w:shd w:val="clear" w:color="auto" w:fill="auto"/>
          </w:tcPr>
          <w:p w14:paraId="069F667F" w14:textId="1E2874B2" w:rsidR="009E35E8" w:rsidRPr="004523D1" w:rsidRDefault="008328BF" w:rsidP="00302F00">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Plantea afirmaciones sobre los resultados obtenidos y los justifica utilizando definiciones de progresiones aritméticas o geométricas, y logaritmos.</w:t>
            </w:r>
          </w:p>
        </w:tc>
        <w:tc>
          <w:tcPr>
            <w:tcW w:w="426" w:type="dxa"/>
          </w:tcPr>
          <w:p w14:paraId="2C2BDA79"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2969209C" w14:textId="77777777" w:rsidR="004E597B" w:rsidRPr="004523D1" w:rsidRDefault="004E597B" w:rsidP="00302F00">
            <w:pPr>
              <w:contextualSpacing/>
              <w:rPr>
                <w:rFonts w:ascii="Times New Roman" w:hAnsi="Times New Roman" w:cs="Times New Roman"/>
                <w:b/>
                <w:color w:val="3B3838" w:themeColor="background2" w:themeShade="40"/>
              </w:rPr>
            </w:pPr>
          </w:p>
        </w:tc>
        <w:tc>
          <w:tcPr>
            <w:tcW w:w="425" w:type="dxa"/>
          </w:tcPr>
          <w:p w14:paraId="4114D38B" w14:textId="77777777" w:rsidR="004E597B" w:rsidRPr="004523D1" w:rsidRDefault="004E597B" w:rsidP="00302F00">
            <w:pPr>
              <w:contextualSpacing/>
              <w:rPr>
                <w:rFonts w:ascii="Times New Roman" w:hAnsi="Times New Roman" w:cs="Times New Roman"/>
                <w:b/>
                <w:color w:val="3B3838" w:themeColor="background2" w:themeShade="40"/>
              </w:rPr>
            </w:pPr>
          </w:p>
        </w:tc>
      </w:tr>
      <w:tr w:rsidR="004523D1" w:rsidRPr="004523D1" w14:paraId="746F8915" w14:textId="77777777" w:rsidTr="00EC768F">
        <w:trPr>
          <w:trHeight w:val="226"/>
        </w:trPr>
        <w:tc>
          <w:tcPr>
            <w:tcW w:w="1555" w:type="dxa"/>
            <w:shd w:val="clear" w:color="auto" w:fill="DEEAF6" w:themeFill="accent1" w:themeFillTint="33"/>
          </w:tcPr>
          <w:p w14:paraId="63C6CB89" w14:textId="229D1EC8" w:rsidR="00B75C7B" w:rsidRPr="004523D1" w:rsidRDefault="004E597B" w:rsidP="00302F00">
            <w:pPr>
              <w:pStyle w:val="Default"/>
              <w:contextualSpacing/>
              <w:rPr>
                <w:rFonts w:ascii="Times New Roman" w:hAnsi="Times New Roman" w:cs="Times New Roman"/>
                <w:b/>
                <w:color w:val="3B3838" w:themeColor="background2" w:themeShade="40"/>
                <w:sz w:val="22"/>
                <w:szCs w:val="22"/>
              </w:rPr>
            </w:pPr>
            <w:r w:rsidRPr="004523D1">
              <w:rPr>
                <w:rFonts w:ascii="Times New Roman" w:hAnsi="Times New Roman" w:cs="Times New Roman"/>
                <w:b/>
                <w:color w:val="3B3838" w:themeColor="background2" w:themeShade="40"/>
                <w:sz w:val="22"/>
                <w:szCs w:val="22"/>
              </w:rPr>
              <w:t>COMPETENCIA</w:t>
            </w:r>
          </w:p>
        </w:tc>
        <w:tc>
          <w:tcPr>
            <w:tcW w:w="2409" w:type="dxa"/>
            <w:shd w:val="clear" w:color="auto" w:fill="DEEAF6" w:themeFill="accent1" w:themeFillTint="33"/>
          </w:tcPr>
          <w:p w14:paraId="5BAF5CE5" w14:textId="254F06DB" w:rsidR="00B75C7B" w:rsidRPr="004523D1" w:rsidRDefault="00B75C7B" w:rsidP="00302F00">
            <w:pPr>
              <w:pStyle w:val="Default"/>
              <w:contextualSpacing/>
              <w:rPr>
                <w:rFonts w:ascii="Times New Roman" w:hAnsi="Times New Roman" w:cs="Times New Roman"/>
                <w:color w:val="3B3838" w:themeColor="background2" w:themeShade="40"/>
                <w:sz w:val="22"/>
                <w:szCs w:val="22"/>
              </w:rPr>
            </w:pPr>
            <w:r w:rsidRPr="004523D1">
              <w:rPr>
                <w:rFonts w:ascii="Times New Roman" w:hAnsi="Times New Roman" w:cs="Times New Roman"/>
                <w:b/>
                <w:color w:val="3B3838" w:themeColor="background2" w:themeShade="40"/>
                <w:sz w:val="22"/>
                <w:szCs w:val="22"/>
              </w:rPr>
              <w:t>CAPACIDADES</w:t>
            </w:r>
          </w:p>
        </w:tc>
        <w:tc>
          <w:tcPr>
            <w:tcW w:w="4536" w:type="dxa"/>
            <w:shd w:val="clear" w:color="auto" w:fill="DEEAF6" w:themeFill="accent1" w:themeFillTint="33"/>
          </w:tcPr>
          <w:p w14:paraId="718BB54C" w14:textId="77777777" w:rsidR="00B75C7B" w:rsidRPr="004523D1" w:rsidRDefault="00B75C7B" w:rsidP="00302F00">
            <w:pPr>
              <w:contextualSpacing/>
              <w:rPr>
                <w:rFonts w:ascii="Times New Roman" w:hAnsi="Times New Roman" w:cs="Times New Roman"/>
                <w:color w:val="3B3838" w:themeColor="background2" w:themeShade="40"/>
              </w:rPr>
            </w:pPr>
            <w:r w:rsidRPr="004523D1">
              <w:rPr>
                <w:rFonts w:ascii="Times New Roman" w:hAnsi="Times New Roman" w:cs="Times New Roman"/>
                <w:b/>
                <w:color w:val="3B3838" w:themeColor="background2" w:themeShade="40"/>
              </w:rPr>
              <w:t>CRITERIOS DE EVALUACION</w:t>
            </w:r>
          </w:p>
        </w:tc>
        <w:tc>
          <w:tcPr>
            <w:tcW w:w="426" w:type="dxa"/>
            <w:shd w:val="clear" w:color="auto" w:fill="DEEAF6" w:themeFill="accent1" w:themeFillTint="33"/>
          </w:tcPr>
          <w:p w14:paraId="17B72B55" w14:textId="3E8637B6"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I</w:t>
            </w:r>
          </w:p>
        </w:tc>
        <w:tc>
          <w:tcPr>
            <w:tcW w:w="425" w:type="dxa"/>
            <w:shd w:val="clear" w:color="auto" w:fill="DEEAF6" w:themeFill="accent1" w:themeFillTint="33"/>
          </w:tcPr>
          <w:p w14:paraId="69062621" w14:textId="3E141C3B"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P</w:t>
            </w:r>
          </w:p>
        </w:tc>
        <w:tc>
          <w:tcPr>
            <w:tcW w:w="425" w:type="dxa"/>
            <w:shd w:val="clear" w:color="auto" w:fill="DEEAF6" w:themeFill="accent1" w:themeFillTint="33"/>
          </w:tcPr>
          <w:p w14:paraId="2BF1C06B" w14:textId="248BD87B" w:rsidR="00B75C7B" w:rsidRPr="004523D1" w:rsidRDefault="004E597B" w:rsidP="00302F00">
            <w:pPr>
              <w:contextualSpacing/>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t>L</w:t>
            </w:r>
          </w:p>
        </w:tc>
      </w:tr>
      <w:tr w:rsidR="004523D1" w:rsidRPr="004523D1" w14:paraId="650F6766" w14:textId="77777777" w:rsidTr="00050199">
        <w:trPr>
          <w:trHeight w:val="513"/>
        </w:trPr>
        <w:tc>
          <w:tcPr>
            <w:tcW w:w="1555" w:type="dxa"/>
            <w:vMerge w:val="restart"/>
          </w:tcPr>
          <w:p w14:paraId="7BAD062F" w14:textId="79F4FEA6" w:rsidR="0022329E" w:rsidRPr="004523D1" w:rsidRDefault="0022329E" w:rsidP="0022329E">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Resuelve problemas de forma, movimiento y localización.</w:t>
            </w:r>
          </w:p>
        </w:tc>
        <w:tc>
          <w:tcPr>
            <w:tcW w:w="2409" w:type="dxa"/>
            <w:shd w:val="clear" w:color="auto" w:fill="auto"/>
          </w:tcPr>
          <w:p w14:paraId="75EADE04" w14:textId="3BA222B7" w:rsidR="0022329E" w:rsidRPr="004523D1" w:rsidRDefault="0022329E" w:rsidP="0022329E">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Modela objetos con formas geométricas y sus transformaciones.</w:t>
            </w:r>
          </w:p>
        </w:tc>
        <w:tc>
          <w:tcPr>
            <w:tcW w:w="4536" w:type="dxa"/>
            <w:shd w:val="clear" w:color="auto" w:fill="auto"/>
          </w:tcPr>
          <w:p w14:paraId="4E54352A" w14:textId="522242F7" w:rsidR="0022329E" w:rsidRPr="004523D1" w:rsidRDefault="008328BF" w:rsidP="008328BF">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Expresamos con dibujos y lenguaje geométrico la comprensión sobre la gráfica de la ecuación de la recta, parábola y de la circunferencia.</w:t>
            </w:r>
          </w:p>
        </w:tc>
        <w:tc>
          <w:tcPr>
            <w:tcW w:w="426" w:type="dxa"/>
          </w:tcPr>
          <w:p w14:paraId="0F8873E3"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00D286F6"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27904763" w14:textId="77777777" w:rsidR="0022329E" w:rsidRPr="004523D1" w:rsidRDefault="0022329E" w:rsidP="0022329E">
            <w:pPr>
              <w:contextualSpacing/>
              <w:rPr>
                <w:rFonts w:ascii="Times New Roman" w:hAnsi="Times New Roman" w:cs="Times New Roman"/>
                <w:b/>
                <w:color w:val="3B3838" w:themeColor="background2" w:themeShade="40"/>
              </w:rPr>
            </w:pPr>
          </w:p>
        </w:tc>
      </w:tr>
      <w:tr w:rsidR="004523D1" w:rsidRPr="004523D1" w14:paraId="79C6882E" w14:textId="77777777" w:rsidTr="00050199">
        <w:trPr>
          <w:trHeight w:val="792"/>
        </w:trPr>
        <w:tc>
          <w:tcPr>
            <w:tcW w:w="1555" w:type="dxa"/>
            <w:vMerge/>
          </w:tcPr>
          <w:p w14:paraId="3CA831C8" w14:textId="77777777" w:rsidR="0022329E" w:rsidRPr="004523D1" w:rsidRDefault="0022329E" w:rsidP="0022329E">
            <w:pPr>
              <w:contextualSpacing/>
              <w:rPr>
                <w:rFonts w:ascii="Times New Roman" w:hAnsi="Times New Roman" w:cs="Times New Roman"/>
                <w:color w:val="3B3838" w:themeColor="background2" w:themeShade="40"/>
              </w:rPr>
            </w:pPr>
          </w:p>
        </w:tc>
        <w:tc>
          <w:tcPr>
            <w:tcW w:w="2409" w:type="dxa"/>
            <w:shd w:val="clear" w:color="auto" w:fill="auto"/>
          </w:tcPr>
          <w:p w14:paraId="1AFE8F82" w14:textId="52D945C0" w:rsidR="0022329E" w:rsidRPr="004523D1" w:rsidRDefault="0022329E" w:rsidP="0022329E">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Comunica su comprensión sobre las formas y relaciones geométricas.</w:t>
            </w:r>
          </w:p>
        </w:tc>
        <w:tc>
          <w:tcPr>
            <w:tcW w:w="4536" w:type="dxa"/>
            <w:shd w:val="clear" w:color="auto" w:fill="auto"/>
          </w:tcPr>
          <w:p w14:paraId="32D4291F" w14:textId="076FD746" w:rsidR="0022329E" w:rsidRPr="004523D1" w:rsidRDefault="008328BF" w:rsidP="0022329E">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Interpreta los movimientos de un objeto real o imaginario utilizando la ecuación de la recta, parábola y la circunferencia.</w:t>
            </w:r>
          </w:p>
        </w:tc>
        <w:tc>
          <w:tcPr>
            <w:tcW w:w="426" w:type="dxa"/>
          </w:tcPr>
          <w:p w14:paraId="103A5B43"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29CBDA61"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0C858831" w14:textId="77777777" w:rsidR="0022329E" w:rsidRPr="004523D1" w:rsidRDefault="0022329E" w:rsidP="0022329E">
            <w:pPr>
              <w:contextualSpacing/>
              <w:rPr>
                <w:rFonts w:ascii="Times New Roman" w:hAnsi="Times New Roman" w:cs="Times New Roman"/>
                <w:b/>
                <w:color w:val="3B3838" w:themeColor="background2" w:themeShade="40"/>
              </w:rPr>
            </w:pPr>
          </w:p>
        </w:tc>
      </w:tr>
      <w:tr w:rsidR="004523D1" w:rsidRPr="004523D1" w14:paraId="6FFF3CA4" w14:textId="77777777" w:rsidTr="00050199">
        <w:trPr>
          <w:trHeight w:val="792"/>
        </w:trPr>
        <w:tc>
          <w:tcPr>
            <w:tcW w:w="1555" w:type="dxa"/>
            <w:vMerge/>
          </w:tcPr>
          <w:p w14:paraId="3126B086" w14:textId="77777777" w:rsidR="0022329E" w:rsidRPr="004523D1" w:rsidRDefault="0022329E" w:rsidP="0022329E">
            <w:pPr>
              <w:contextualSpacing/>
              <w:rPr>
                <w:rFonts w:ascii="Times New Roman" w:hAnsi="Times New Roman" w:cs="Times New Roman"/>
                <w:color w:val="3B3838" w:themeColor="background2" w:themeShade="40"/>
              </w:rPr>
            </w:pPr>
          </w:p>
        </w:tc>
        <w:tc>
          <w:tcPr>
            <w:tcW w:w="2409" w:type="dxa"/>
            <w:shd w:val="clear" w:color="auto" w:fill="auto"/>
          </w:tcPr>
          <w:p w14:paraId="50633862" w14:textId="170DFAE6" w:rsidR="0022329E" w:rsidRPr="004523D1" w:rsidRDefault="0022329E" w:rsidP="0022329E">
            <w:pPr>
              <w:contextualSpacing/>
              <w:jc w:val="both"/>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Usa estrategias y procedimientos para medir y orientarse en el espacio.</w:t>
            </w:r>
          </w:p>
        </w:tc>
        <w:tc>
          <w:tcPr>
            <w:tcW w:w="4536" w:type="dxa"/>
            <w:shd w:val="clear" w:color="auto" w:fill="auto"/>
          </w:tcPr>
          <w:p w14:paraId="0976E232" w14:textId="68A24E3A" w:rsidR="0022329E" w:rsidRPr="004523D1" w:rsidRDefault="008328BF" w:rsidP="0022329E">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Selecciona y emplea diversas estrategias para determinar la ecuación de la recta, circunferencia o parábola.</w:t>
            </w:r>
          </w:p>
        </w:tc>
        <w:tc>
          <w:tcPr>
            <w:tcW w:w="426" w:type="dxa"/>
          </w:tcPr>
          <w:p w14:paraId="30D03C6E"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3FAB1E81"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22BE0CD6" w14:textId="77777777" w:rsidR="0022329E" w:rsidRPr="004523D1" w:rsidRDefault="0022329E" w:rsidP="0022329E">
            <w:pPr>
              <w:contextualSpacing/>
              <w:rPr>
                <w:rFonts w:ascii="Times New Roman" w:hAnsi="Times New Roman" w:cs="Times New Roman"/>
                <w:b/>
                <w:color w:val="3B3838" w:themeColor="background2" w:themeShade="40"/>
              </w:rPr>
            </w:pPr>
          </w:p>
        </w:tc>
      </w:tr>
      <w:tr w:rsidR="0022329E" w:rsidRPr="004523D1" w14:paraId="407D7F3F" w14:textId="77777777" w:rsidTr="00050199">
        <w:trPr>
          <w:trHeight w:val="792"/>
        </w:trPr>
        <w:tc>
          <w:tcPr>
            <w:tcW w:w="1555" w:type="dxa"/>
            <w:vMerge/>
          </w:tcPr>
          <w:p w14:paraId="4F7C5458" w14:textId="77777777" w:rsidR="0022329E" w:rsidRPr="004523D1" w:rsidRDefault="0022329E" w:rsidP="0022329E">
            <w:pPr>
              <w:contextualSpacing/>
              <w:rPr>
                <w:rFonts w:ascii="Times New Roman" w:hAnsi="Times New Roman" w:cs="Times New Roman"/>
                <w:color w:val="3B3838" w:themeColor="background2" w:themeShade="40"/>
              </w:rPr>
            </w:pPr>
          </w:p>
        </w:tc>
        <w:tc>
          <w:tcPr>
            <w:tcW w:w="2409" w:type="dxa"/>
            <w:shd w:val="clear" w:color="auto" w:fill="auto"/>
          </w:tcPr>
          <w:p w14:paraId="2DC643AF" w14:textId="70DE0261" w:rsidR="0022329E" w:rsidRPr="004523D1" w:rsidRDefault="0022329E" w:rsidP="0022329E">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Argumenta afirmaciones sobre relaciones geométricas.</w:t>
            </w:r>
          </w:p>
        </w:tc>
        <w:tc>
          <w:tcPr>
            <w:tcW w:w="4536" w:type="dxa"/>
            <w:shd w:val="clear" w:color="auto" w:fill="auto"/>
          </w:tcPr>
          <w:p w14:paraId="2A1F5DD4" w14:textId="4F35DCE9" w:rsidR="0022329E" w:rsidRPr="004523D1" w:rsidRDefault="008328BF" w:rsidP="0022329E">
            <w:pPr>
              <w:contextualSpacing/>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Plantea afirmaciones sobre las ecuaciones de las recta, circunferencia o parábolas, justifica la validez de una afirmación mediante contraejemplos y conocimientos geométricos.</w:t>
            </w:r>
          </w:p>
        </w:tc>
        <w:tc>
          <w:tcPr>
            <w:tcW w:w="426" w:type="dxa"/>
          </w:tcPr>
          <w:p w14:paraId="105F4BE9"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32EFDE78" w14:textId="77777777" w:rsidR="0022329E" w:rsidRPr="004523D1" w:rsidRDefault="0022329E" w:rsidP="0022329E">
            <w:pPr>
              <w:contextualSpacing/>
              <w:rPr>
                <w:rFonts w:ascii="Times New Roman" w:hAnsi="Times New Roman" w:cs="Times New Roman"/>
                <w:b/>
                <w:color w:val="3B3838" w:themeColor="background2" w:themeShade="40"/>
              </w:rPr>
            </w:pPr>
          </w:p>
        </w:tc>
        <w:tc>
          <w:tcPr>
            <w:tcW w:w="425" w:type="dxa"/>
          </w:tcPr>
          <w:p w14:paraId="37367D9B" w14:textId="77777777" w:rsidR="0022329E" w:rsidRPr="004523D1" w:rsidRDefault="0022329E" w:rsidP="0022329E">
            <w:pPr>
              <w:contextualSpacing/>
              <w:rPr>
                <w:rFonts w:ascii="Times New Roman" w:hAnsi="Times New Roman" w:cs="Times New Roman"/>
                <w:b/>
                <w:color w:val="3B3838" w:themeColor="background2" w:themeShade="40"/>
              </w:rPr>
            </w:pPr>
          </w:p>
        </w:tc>
      </w:tr>
    </w:tbl>
    <w:p w14:paraId="36CEBB6A" w14:textId="77777777" w:rsidR="00011D9A" w:rsidRPr="004523D1" w:rsidRDefault="00011D9A" w:rsidP="00302F00">
      <w:pPr>
        <w:spacing w:after="0" w:line="240" w:lineRule="auto"/>
        <w:contextualSpacing/>
        <w:rPr>
          <w:rFonts w:ascii="Times New Roman" w:hAnsi="Times New Roman" w:cs="Times New Roman"/>
          <w:b/>
          <w:color w:val="3B3838" w:themeColor="background2" w:themeShade="40"/>
        </w:rPr>
      </w:pPr>
    </w:p>
    <w:p w14:paraId="43B45BEE"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79378E5A"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635D0B2E" w14:textId="5F3BC779"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13606226" w14:textId="77777777" w:rsidR="00914117" w:rsidRPr="004523D1" w:rsidRDefault="00914117" w:rsidP="00302F00">
      <w:pPr>
        <w:spacing w:after="0" w:line="240" w:lineRule="auto"/>
        <w:contextualSpacing/>
        <w:rPr>
          <w:rFonts w:ascii="Times New Roman" w:hAnsi="Times New Roman" w:cs="Times New Roman"/>
          <w:b/>
          <w:color w:val="3B3838" w:themeColor="background2" w:themeShade="40"/>
        </w:rPr>
      </w:pPr>
    </w:p>
    <w:p w14:paraId="0382C08D"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4A2196B9" w14:textId="77777777" w:rsidR="0097040A" w:rsidRPr="004523D1" w:rsidRDefault="0097040A" w:rsidP="00302F00">
      <w:pPr>
        <w:spacing w:after="0" w:line="240" w:lineRule="auto"/>
        <w:contextualSpacing/>
        <w:rPr>
          <w:rFonts w:ascii="Times New Roman" w:hAnsi="Times New Roman" w:cs="Times New Roman"/>
          <w:b/>
          <w:color w:val="3B3838" w:themeColor="background2" w:themeShade="40"/>
        </w:rPr>
      </w:pPr>
    </w:p>
    <w:p w14:paraId="593F925D" w14:textId="792AF284" w:rsidR="00604BCC" w:rsidRPr="004523D1" w:rsidRDefault="00ED03C7" w:rsidP="00124B7D">
      <w:pPr>
        <w:pStyle w:val="Prrafodelista"/>
        <w:numPr>
          <w:ilvl w:val="0"/>
          <w:numId w:val="20"/>
        </w:numPr>
        <w:spacing w:after="0" w:line="240" w:lineRule="auto"/>
        <w:ind w:left="426" w:hanging="426"/>
        <w:rPr>
          <w:rFonts w:ascii="Times New Roman" w:hAnsi="Times New Roman" w:cs="Times New Roman"/>
          <w:b/>
          <w:color w:val="3B3838" w:themeColor="background2" w:themeShade="40"/>
        </w:rPr>
      </w:pPr>
      <w:r w:rsidRPr="004523D1">
        <w:rPr>
          <w:rFonts w:ascii="Times New Roman" w:hAnsi="Times New Roman" w:cs="Times New Roman"/>
          <w:b/>
          <w:color w:val="3B3838" w:themeColor="background2" w:themeShade="40"/>
        </w:rPr>
        <w:lastRenderedPageBreak/>
        <w:t>RECURSOS Y MATERIALES</w:t>
      </w:r>
    </w:p>
    <w:p w14:paraId="2C5FC7D9" w14:textId="77777777" w:rsidR="00EC768F" w:rsidRPr="004523D1" w:rsidRDefault="00EC768F" w:rsidP="00EC768F">
      <w:pPr>
        <w:pStyle w:val="Prrafodelista"/>
        <w:numPr>
          <w:ilvl w:val="0"/>
          <w:numId w:val="21"/>
        </w:numPr>
        <w:ind w:left="709" w:hanging="283"/>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Texto escolar Matemática 5 MINEDU</w:t>
      </w:r>
    </w:p>
    <w:p w14:paraId="7182A1A7" w14:textId="77777777" w:rsidR="00EC768F" w:rsidRPr="004523D1" w:rsidRDefault="00EC768F" w:rsidP="00EC768F">
      <w:pPr>
        <w:pStyle w:val="Prrafodelista"/>
        <w:numPr>
          <w:ilvl w:val="0"/>
          <w:numId w:val="21"/>
        </w:numPr>
        <w:ind w:left="709" w:hanging="283"/>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Cuaderno de trabajo “Resolvamos problemas 5” MINEDU.</w:t>
      </w:r>
    </w:p>
    <w:p w14:paraId="3B806AFF" w14:textId="77777777" w:rsidR="00EC768F" w:rsidRPr="004523D1" w:rsidRDefault="00EC768F" w:rsidP="00EC768F">
      <w:pPr>
        <w:pStyle w:val="Prrafodelista"/>
        <w:numPr>
          <w:ilvl w:val="0"/>
          <w:numId w:val="21"/>
        </w:numPr>
        <w:ind w:left="709" w:hanging="283"/>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Libro Matemática 5 – SANTILLANA</w:t>
      </w:r>
    </w:p>
    <w:p w14:paraId="48957EB2" w14:textId="77777777" w:rsidR="00EC768F" w:rsidRPr="004523D1" w:rsidRDefault="00EC768F" w:rsidP="00EC768F">
      <w:pPr>
        <w:pStyle w:val="Prrafodelista"/>
        <w:numPr>
          <w:ilvl w:val="0"/>
          <w:numId w:val="21"/>
        </w:numPr>
        <w:ind w:left="709" w:hanging="283"/>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Libro Matemática 5 – COREFO</w:t>
      </w:r>
    </w:p>
    <w:p w14:paraId="2A2A4623" w14:textId="77777777" w:rsidR="00EC768F" w:rsidRPr="004523D1" w:rsidRDefault="00EC768F" w:rsidP="00EC768F">
      <w:pPr>
        <w:pStyle w:val="Prrafodelista"/>
        <w:numPr>
          <w:ilvl w:val="0"/>
          <w:numId w:val="21"/>
        </w:numPr>
        <w:ind w:left="709" w:hanging="283"/>
        <w:rPr>
          <w:rFonts w:ascii="Times New Roman" w:hAnsi="Times New Roman" w:cs="Times New Roman"/>
          <w:color w:val="3B3838" w:themeColor="background2" w:themeShade="40"/>
        </w:rPr>
      </w:pPr>
      <w:r w:rsidRPr="004523D1">
        <w:rPr>
          <w:rFonts w:ascii="Times New Roman" w:hAnsi="Times New Roman" w:cs="Times New Roman"/>
          <w:color w:val="3B3838" w:themeColor="background2" w:themeShade="40"/>
        </w:rPr>
        <w:t>- Currículo Nacional de Educación Básica</w:t>
      </w:r>
    </w:p>
    <w:p w14:paraId="7FA6AD82" w14:textId="32D16D87" w:rsidR="00EC768F" w:rsidRPr="004523D1" w:rsidRDefault="00EC768F" w:rsidP="00EC768F">
      <w:pPr>
        <w:pStyle w:val="Prrafodelista"/>
        <w:numPr>
          <w:ilvl w:val="0"/>
          <w:numId w:val="21"/>
        </w:numPr>
        <w:spacing w:after="0" w:line="240" w:lineRule="auto"/>
        <w:ind w:left="709" w:hanging="283"/>
        <w:rPr>
          <w:rFonts w:ascii="Times New Roman" w:hAnsi="Times New Roman" w:cs="Times New Roman"/>
          <w:b/>
          <w:color w:val="3B3838" w:themeColor="background2" w:themeShade="40"/>
        </w:rPr>
      </w:pPr>
      <w:r w:rsidRPr="004523D1">
        <w:rPr>
          <w:rFonts w:ascii="Times New Roman" w:hAnsi="Times New Roman" w:cs="Times New Roman"/>
          <w:color w:val="3B3838" w:themeColor="background2" w:themeShade="40"/>
        </w:rPr>
        <w:t>- Fichas de Actividades</w:t>
      </w:r>
    </w:p>
    <w:p w14:paraId="7C3496E7" w14:textId="77777777" w:rsidR="00124B7D" w:rsidRPr="004523D1" w:rsidRDefault="00124B7D" w:rsidP="00124B7D">
      <w:pPr>
        <w:pStyle w:val="Prrafodelista"/>
        <w:spacing w:after="0" w:line="240" w:lineRule="auto"/>
        <w:ind w:left="1080"/>
        <w:rPr>
          <w:rFonts w:ascii="Times New Roman" w:hAnsi="Times New Roman" w:cs="Times New Roman"/>
          <w:b/>
          <w:color w:val="3B3838" w:themeColor="background2" w:themeShade="40"/>
        </w:rPr>
      </w:pPr>
    </w:p>
    <w:p w14:paraId="5D6E3ACC" w14:textId="77777777" w:rsidR="005B341A" w:rsidRPr="004523D1" w:rsidRDefault="005B341A" w:rsidP="00302F00">
      <w:pPr>
        <w:spacing w:after="0" w:line="240" w:lineRule="auto"/>
        <w:contextualSpacing/>
        <w:jc w:val="right"/>
        <w:rPr>
          <w:rFonts w:ascii="Times New Roman" w:hAnsi="Times New Roman" w:cs="Times New Roman"/>
          <w:b/>
          <w:i/>
          <w:color w:val="3B3838" w:themeColor="background2" w:themeShade="40"/>
        </w:rPr>
      </w:pPr>
    </w:p>
    <w:p w14:paraId="70478D27" w14:textId="55AB0847" w:rsidR="004C0103" w:rsidRPr="004523D1" w:rsidRDefault="004C0103" w:rsidP="00302F00">
      <w:pPr>
        <w:spacing w:after="0" w:line="240" w:lineRule="auto"/>
        <w:contextualSpacing/>
        <w:jc w:val="right"/>
        <w:rPr>
          <w:rFonts w:ascii="Times New Roman" w:hAnsi="Times New Roman" w:cs="Times New Roman"/>
          <w:b/>
          <w:i/>
          <w:color w:val="3B3838" w:themeColor="background2" w:themeShade="40"/>
        </w:rPr>
      </w:pPr>
    </w:p>
    <w:p w14:paraId="406F18D6" w14:textId="1D696D21" w:rsidR="00E9783D" w:rsidRPr="004523D1" w:rsidRDefault="003A2E3B" w:rsidP="00054FCF">
      <w:pPr>
        <w:tabs>
          <w:tab w:val="left" w:pos="5944"/>
        </w:tabs>
        <w:spacing w:after="0" w:line="240" w:lineRule="auto"/>
        <w:contextualSpacing/>
        <w:rPr>
          <w:rFonts w:ascii="Times New Roman" w:hAnsi="Times New Roman" w:cs="Times New Roman"/>
          <w:color w:val="3B3838" w:themeColor="background2" w:themeShade="40"/>
        </w:rPr>
      </w:pPr>
      <w:r w:rsidRPr="004523D1">
        <w:rPr>
          <w:rFonts w:ascii="Times New Roman" w:hAnsi="Times New Roman" w:cs="Times New Roman"/>
          <w:noProof/>
          <w:color w:val="3B3838" w:themeColor="background2" w:themeShade="40"/>
          <w:lang w:eastAsia="es-PE"/>
        </w:rPr>
        <mc:AlternateContent>
          <mc:Choice Requires="wps">
            <w:drawing>
              <wp:anchor distT="0" distB="0" distL="114300" distR="114300" simplePos="0" relativeHeight="251659264" behindDoc="0" locked="0" layoutInCell="1" allowOverlap="1" wp14:anchorId="7C2C3198" wp14:editId="7C6C1ECF">
                <wp:simplePos x="0" y="0"/>
                <wp:positionH relativeFrom="page">
                  <wp:posOffset>1403350</wp:posOffset>
                </wp:positionH>
                <wp:positionV relativeFrom="paragraph">
                  <wp:posOffset>500380</wp:posOffset>
                </wp:positionV>
                <wp:extent cx="4368800" cy="5143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368800" cy="514350"/>
                        </a:xfrm>
                        <a:prstGeom prst="rect">
                          <a:avLst/>
                        </a:prstGeom>
                        <a:noFill/>
                        <a:ln w="6350">
                          <a:noFill/>
                        </a:ln>
                        <a:effectLst/>
                      </wps:spPr>
                      <wps:txbx>
                        <w:txbxContent>
                          <w:p w14:paraId="3B9233C9" w14:textId="77777777" w:rsidR="00227E80" w:rsidRPr="00EC768F" w:rsidRDefault="00227E80" w:rsidP="009F0B44">
                            <w:pPr>
                              <w:spacing w:after="0"/>
                              <w:rPr>
                                <w:rFonts w:ascii="Times New Roman" w:hAnsi="Times New Roman" w:cs="Times New Roman"/>
                                <w:bCs/>
                              </w:rPr>
                            </w:pPr>
                            <w:r w:rsidRPr="00EC768F">
                              <w:rPr>
                                <w:rFonts w:ascii="Times New Roman" w:hAnsi="Times New Roman" w:cs="Times New Roman"/>
                                <w:bCs/>
                              </w:rPr>
                              <w:t>----------------------------------                             ----------------------------------</w:t>
                            </w:r>
                          </w:p>
                          <w:p w14:paraId="72D97B96" w14:textId="77777777" w:rsidR="00227E80" w:rsidRPr="00EC768F" w:rsidRDefault="00227E80" w:rsidP="009F0B44">
                            <w:pPr>
                              <w:spacing w:after="0"/>
                              <w:rPr>
                                <w:rFonts w:ascii="Times New Roman" w:hAnsi="Times New Roman" w:cs="Times New Roman"/>
                                <w:bCs/>
                              </w:rPr>
                            </w:pPr>
                            <w:r w:rsidRPr="00EC768F">
                              <w:rPr>
                                <w:rFonts w:ascii="Times New Roman" w:hAnsi="Times New Roman" w:cs="Times New Roman"/>
                                <w:bCs/>
                              </w:rPr>
                              <w:t xml:space="preserve">            DIRECTOR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3198" id="_x0000_t202" coordsize="21600,21600" o:spt="202" path="m,l,21600r21600,l21600,xe">
                <v:stroke joinstyle="miter"/>
                <v:path gradientshapeok="t" o:connecttype="rect"/>
              </v:shapetype>
              <v:shape id="Cuadro de texto 4" o:spid="_x0000_s1026" type="#_x0000_t202" style="position:absolute;margin-left:110.5pt;margin-top:39.4pt;width:344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" filled="f" stroked="f" strokeweight=".5pt">
                <v:textbox>
                  <w:txbxContent>
                    <w:p w14:paraId="3B9233C9" w14:textId="77777777" w:rsidR="00227E80" w:rsidRPr="00EC768F" w:rsidRDefault="00227E80" w:rsidP="009F0B44">
                      <w:pPr>
                        <w:spacing w:after="0"/>
                        <w:rPr>
                          <w:rFonts w:ascii="Times New Roman" w:hAnsi="Times New Roman" w:cs="Times New Roman"/>
                          <w:bCs/>
                        </w:rPr>
                      </w:pPr>
                      <w:r w:rsidRPr="00EC768F">
                        <w:rPr>
                          <w:rFonts w:ascii="Times New Roman" w:hAnsi="Times New Roman" w:cs="Times New Roman"/>
                          <w:bCs/>
                        </w:rPr>
                        <w:t>----------------------------------                             ----------------------------------</w:t>
                      </w:r>
                    </w:p>
                    <w:p w14:paraId="72D97B96" w14:textId="77777777" w:rsidR="00227E80" w:rsidRPr="00EC768F" w:rsidRDefault="00227E80" w:rsidP="009F0B44">
                      <w:pPr>
                        <w:spacing w:after="0"/>
                        <w:rPr>
                          <w:rFonts w:ascii="Times New Roman" w:hAnsi="Times New Roman" w:cs="Times New Roman"/>
                          <w:bCs/>
                        </w:rPr>
                      </w:pPr>
                      <w:r w:rsidRPr="00EC768F">
                        <w:rPr>
                          <w:rFonts w:ascii="Times New Roman" w:hAnsi="Times New Roman" w:cs="Times New Roman"/>
                          <w:bCs/>
                        </w:rPr>
                        <w:t xml:space="preserve">            DIRECTOR                                                           DOCENTE</w:t>
                      </w:r>
                    </w:p>
                  </w:txbxContent>
                </v:textbox>
                <w10:wrap anchorx="page"/>
              </v:shape>
            </w:pict>
          </mc:Fallback>
        </mc:AlternateContent>
      </w:r>
    </w:p>
    <w:sectPr w:rsidR="00E9783D" w:rsidRPr="004523D1" w:rsidSect="00D0409A">
      <w:footerReference w:type="default" r:id="rId7"/>
      <w:pgSz w:w="11906" w:h="16838" w:code="9"/>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1B7A" w14:textId="77777777" w:rsidR="00F20437" w:rsidRDefault="00F20437" w:rsidP="00877EDE">
      <w:pPr>
        <w:spacing w:after="0" w:line="240" w:lineRule="auto"/>
      </w:pPr>
      <w:r>
        <w:separator/>
      </w:r>
    </w:p>
  </w:endnote>
  <w:endnote w:type="continuationSeparator" w:id="0">
    <w:p w14:paraId="6C05B880" w14:textId="77777777" w:rsidR="00F20437" w:rsidRDefault="00F20437" w:rsidP="0087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6830"/>
      <w:docPartObj>
        <w:docPartGallery w:val="Page Numbers (Bottom of Page)"/>
        <w:docPartUnique/>
      </w:docPartObj>
    </w:sdtPr>
    <w:sdtEndPr/>
    <w:sdtContent>
      <w:p w14:paraId="4FF0CB33" w14:textId="77777777" w:rsidR="00227E80" w:rsidRDefault="00227E80">
        <w:pPr>
          <w:pStyle w:val="Piedepgina"/>
          <w:jc w:val="right"/>
        </w:pPr>
        <w:r>
          <w:fldChar w:fldCharType="begin"/>
        </w:r>
        <w:r>
          <w:instrText>PAGE   \* MERGEFORMAT</w:instrText>
        </w:r>
        <w:r>
          <w:fldChar w:fldCharType="separate"/>
        </w:r>
        <w:r w:rsidR="00A66CA9" w:rsidRPr="00A66CA9">
          <w:rPr>
            <w:noProof/>
            <w:lang w:val="es-ES"/>
          </w:rPr>
          <w:t>6</w:t>
        </w:r>
        <w:r>
          <w:fldChar w:fldCharType="end"/>
        </w:r>
      </w:p>
    </w:sdtContent>
  </w:sdt>
  <w:p w14:paraId="63B050EC" w14:textId="77777777" w:rsidR="00227E80" w:rsidRDefault="00227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A25D" w14:textId="77777777" w:rsidR="00F20437" w:rsidRDefault="00F20437" w:rsidP="00877EDE">
      <w:pPr>
        <w:spacing w:after="0" w:line="240" w:lineRule="auto"/>
      </w:pPr>
      <w:r>
        <w:separator/>
      </w:r>
    </w:p>
  </w:footnote>
  <w:footnote w:type="continuationSeparator" w:id="0">
    <w:p w14:paraId="1E6C082E" w14:textId="77777777" w:rsidR="00F20437" w:rsidRDefault="00F20437" w:rsidP="00877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EC9"/>
    <w:multiLevelType w:val="hybridMultilevel"/>
    <w:tmpl w:val="88525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D55C44"/>
    <w:multiLevelType w:val="multilevel"/>
    <w:tmpl w:val="D206E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74576"/>
    <w:multiLevelType w:val="hybridMultilevel"/>
    <w:tmpl w:val="F3546EA2"/>
    <w:lvl w:ilvl="0" w:tplc="280A0001">
      <w:start w:val="1"/>
      <w:numFmt w:val="bullet"/>
      <w:lvlText w:val=""/>
      <w:lvlJc w:val="left"/>
      <w:pPr>
        <w:ind w:left="982" w:hanging="360"/>
      </w:pPr>
      <w:rPr>
        <w:rFonts w:ascii="Symbol" w:hAnsi="Symbol" w:hint="default"/>
      </w:rPr>
    </w:lvl>
    <w:lvl w:ilvl="1" w:tplc="280A0003" w:tentative="1">
      <w:start w:val="1"/>
      <w:numFmt w:val="bullet"/>
      <w:lvlText w:val="o"/>
      <w:lvlJc w:val="left"/>
      <w:pPr>
        <w:ind w:left="1702" w:hanging="360"/>
      </w:pPr>
      <w:rPr>
        <w:rFonts w:ascii="Courier New" w:hAnsi="Courier New" w:cs="Courier New" w:hint="default"/>
      </w:rPr>
    </w:lvl>
    <w:lvl w:ilvl="2" w:tplc="280A0005" w:tentative="1">
      <w:start w:val="1"/>
      <w:numFmt w:val="bullet"/>
      <w:lvlText w:val=""/>
      <w:lvlJc w:val="left"/>
      <w:pPr>
        <w:ind w:left="2422" w:hanging="360"/>
      </w:pPr>
      <w:rPr>
        <w:rFonts w:ascii="Wingdings" w:hAnsi="Wingdings" w:hint="default"/>
      </w:rPr>
    </w:lvl>
    <w:lvl w:ilvl="3" w:tplc="280A0001" w:tentative="1">
      <w:start w:val="1"/>
      <w:numFmt w:val="bullet"/>
      <w:lvlText w:val=""/>
      <w:lvlJc w:val="left"/>
      <w:pPr>
        <w:ind w:left="3142" w:hanging="360"/>
      </w:pPr>
      <w:rPr>
        <w:rFonts w:ascii="Symbol" w:hAnsi="Symbol" w:hint="default"/>
      </w:rPr>
    </w:lvl>
    <w:lvl w:ilvl="4" w:tplc="280A0003" w:tentative="1">
      <w:start w:val="1"/>
      <w:numFmt w:val="bullet"/>
      <w:lvlText w:val="o"/>
      <w:lvlJc w:val="left"/>
      <w:pPr>
        <w:ind w:left="3862" w:hanging="360"/>
      </w:pPr>
      <w:rPr>
        <w:rFonts w:ascii="Courier New" w:hAnsi="Courier New" w:cs="Courier New" w:hint="default"/>
      </w:rPr>
    </w:lvl>
    <w:lvl w:ilvl="5" w:tplc="280A0005" w:tentative="1">
      <w:start w:val="1"/>
      <w:numFmt w:val="bullet"/>
      <w:lvlText w:val=""/>
      <w:lvlJc w:val="left"/>
      <w:pPr>
        <w:ind w:left="4582" w:hanging="360"/>
      </w:pPr>
      <w:rPr>
        <w:rFonts w:ascii="Wingdings" w:hAnsi="Wingdings" w:hint="default"/>
      </w:rPr>
    </w:lvl>
    <w:lvl w:ilvl="6" w:tplc="280A0001" w:tentative="1">
      <w:start w:val="1"/>
      <w:numFmt w:val="bullet"/>
      <w:lvlText w:val=""/>
      <w:lvlJc w:val="left"/>
      <w:pPr>
        <w:ind w:left="5302" w:hanging="360"/>
      </w:pPr>
      <w:rPr>
        <w:rFonts w:ascii="Symbol" w:hAnsi="Symbol" w:hint="default"/>
      </w:rPr>
    </w:lvl>
    <w:lvl w:ilvl="7" w:tplc="280A0003" w:tentative="1">
      <w:start w:val="1"/>
      <w:numFmt w:val="bullet"/>
      <w:lvlText w:val="o"/>
      <w:lvlJc w:val="left"/>
      <w:pPr>
        <w:ind w:left="6022" w:hanging="360"/>
      </w:pPr>
      <w:rPr>
        <w:rFonts w:ascii="Courier New" w:hAnsi="Courier New" w:cs="Courier New" w:hint="default"/>
      </w:rPr>
    </w:lvl>
    <w:lvl w:ilvl="8" w:tplc="280A0005" w:tentative="1">
      <w:start w:val="1"/>
      <w:numFmt w:val="bullet"/>
      <w:lvlText w:val=""/>
      <w:lvlJc w:val="left"/>
      <w:pPr>
        <w:ind w:left="6742" w:hanging="360"/>
      </w:pPr>
      <w:rPr>
        <w:rFonts w:ascii="Wingdings" w:hAnsi="Wingdings" w:hint="default"/>
      </w:rPr>
    </w:lvl>
  </w:abstractNum>
  <w:abstractNum w:abstractNumId="3" w15:restartNumberingAfterBreak="0">
    <w:nsid w:val="0F3C2C3B"/>
    <w:multiLevelType w:val="hybridMultilevel"/>
    <w:tmpl w:val="380A435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082575"/>
    <w:multiLevelType w:val="hybridMultilevel"/>
    <w:tmpl w:val="37F2C1A0"/>
    <w:lvl w:ilvl="0" w:tplc="9FFC275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E124323"/>
    <w:multiLevelType w:val="hybridMultilevel"/>
    <w:tmpl w:val="C9F8ED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F1D13"/>
    <w:multiLevelType w:val="hybridMultilevel"/>
    <w:tmpl w:val="329CF8A4"/>
    <w:lvl w:ilvl="0" w:tplc="9C981448">
      <w:numFmt w:val="bullet"/>
      <w:lvlText w:val="-"/>
      <w:lvlJc w:val="left"/>
      <w:pPr>
        <w:ind w:left="720" w:hanging="360"/>
      </w:pPr>
      <w:rPr>
        <w:rFonts w:ascii="Arial Narrow" w:eastAsiaTheme="minorHAnsi" w:hAnsi="Arial Narrow"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5E70EB0"/>
    <w:multiLevelType w:val="hybridMultilevel"/>
    <w:tmpl w:val="3196C70C"/>
    <w:lvl w:ilvl="0" w:tplc="280A0001">
      <w:start w:val="1"/>
      <w:numFmt w:val="bullet"/>
      <w:lvlText w:val=""/>
      <w:lvlJc w:val="left"/>
      <w:pPr>
        <w:ind w:left="1146" w:hanging="720"/>
      </w:pPr>
      <w:rPr>
        <w:rFonts w:ascii="Symbol" w:hAnsi="Symbol"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8" w15:restartNumberingAfterBreak="0">
    <w:nsid w:val="3A06271F"/>
    <w:multiLevelType w:val="hybridMultilevel"/>
    <w:tmpl w:val="AD0C3554"/>
    <w:lvl w:ilvl="0" w:tplc="76EA6CE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C610B47"/>
    <w:multiLevelType w:val="hybridMultilevel"/>
    <w:tmpl w:val="B5D0A184"/>
    <w:lvl w:ilvl="0" w:tplc="3A623D34">
      <w:start w:val="2"/>
      <w:numFmt w:val="bullet"/>
      <w:lvlText w:val="-"/>
      <w:lvlJc w:val="left"/>
      <w:pPr>
        <w:ind w:left="720" w:hanging="360"/>
      </w:pPr>
      <w:rPr>
        <w:rFonts w:ascii="Calibri" w:eastAsiaTheme="minorHAnsi" w:hAnsi="Calibri" w:cstheme="minorBidi"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A64D8"/>
    <w:multiLevelType w:val="hybridMultilevel"/>
    <w:tmpl w:val="E84667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90C23C6"/>
    <w:multiLevelType w:val="hybridMultilevel"/>
    <w:tmpl w:val="693446F8"/>
    <w:lvl w:ilvl="0" w:tplc="9C981448">
      <w:numFmt w:val="bullet"/>
      <w:lvlText w:val="-"/>
      <w:lvlJc w:val="left"/>
      <w:pPr>
        <w:ind w:left="720" w:hanging="360"/>
      </w:pPr>
      <w:rPr>
        <w:rFonts w:ascii="Arial Narrow" w:eastAsiaTheme="minorHAnsi" w:hAnsi="Arial Narrow"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9F1056"/>
    <w:multiLevelType w:val="hybridMultilevel"/>
    <w:tmpl w:val="356A96BC"/>
    <w:lvl w:ilvl="0" w:tplc="0C0A0001">
      <w:start w:val="1"/>
      <w:numFmt w:val="bullet"/>
      <w:lvlText w:val=""/>
      <w:lvlJc w:val="left"/>
      <w:pPr>
        <w:tabs>
          <w:tab w:val="num" w:pos="720"/>
        </w:tabs>
        <w:ind w:left="720" w:hanging="360"/>
      </w:pPr>
      <w:rPr>
        <w:rFonts w:ascii="Symbol" w:hAnsi="Symbol" w:hint="default"/>
      </w:rPr>
    </w:lvl>
    <w:lvl w:ilvl="1" w:tplc="461650FA">
      <w:numFmt w:val="bullet"/>
      <w:lvlText w:val="-"/>
      <w:lvlJc w:val="left"/>
      <w:pPr>
        <w:ind w:left="1440" w:hanging="360"/>
      </w:pPr>
      <w:rPr>
        <w:rFonts w:ascii="Arial Narrow" w:eastAsiaTheme="minorHAnsi" w:hAnsi="Arial Narrow" w:cstheme="minorBid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A484A"/>
    <w:multiLevelType w:val="hybridMultilevel"/>
    <w:tmpl w:val="A68488D8"/>
    <w:lvl w:ilvl="0" w:tplc="EDF69068">
      <w:start w:val="1"/>
      <w:numFmt w:val="decimal"/>
      <w:lvlText w:val="%1."/>
      <w:lvlJc w:val="left"/>
      <w:pPr>
        <w:ind w:left="720" w:hanging="360"/>
      </w:pPr>
      <w:rPr>
        <w:rFonts w:asciiTheme="minorHAnsi" w:eastAsia="MS Mincho" w:hAnsiTheme="minorHAnsi" w:cstheme="minorBidi"/>
        <w:b/>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84C1E"/>
    <w:multiLevelType w:val="hybridMultilevel"/>
    <w:tmpl w:val="49FCAEA8"/>
    <w:lvl w:ilvl="0" w:tplc="E7E4B5A0">
      <w:start w:val="3"/>
      <w:numFmt w:val="bullet"/>
      <w:lvlText w:val="-"/>
      <w:lvlJc w:val="left"/>
      <w:pPr>
        <w:ind w:left="720" w:hanging="360"/>
      </w:pPr>
      <w:rPr>
        <w:rFonts w:ascii="Gotham Rounded Book" w:eastAsiaTheme="minorHAnsi" w:hAnsi="Gotham Rounded Book" w:cs="Gotham Rounded Book"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51E2D1F"/>
    <w:multiLevelType w:val="hybridMultilevel"/>
    <w:tmpl w:val="98D6D68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629285A"/>
    <w:multiLevelType w:val="hybridMultilevel"/>
    <w:tmpl w:val="5B6EF7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EBA62D7"/>
    <w:multiLevelType w:val="hybridMultilevel"/>
    <w:tmpl w:val="9A04F906"/>
    <w:lvl w:ilvl="0" w:tplc="EC46B81C">
      <w:start w:val="1"/>
      <w:numFmt w:val="bullet"/>
      <w:lvlText w:val="-"/>
      <w:lvlJc w:val="left"/>
      <w:pPr>
        <w:ind w:left="720" w:hanging="360"/>
      </w:pPr>
      <w:rPr>
        <w:rFonts w:ascii="Calibri" w:eastAsia="MS Mincho"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E10EB"/>
    <w:multiLevelType w:val="hybridMultilevel"/>
    <w:tmpl w:val="83FA824E"/>
    <w:lvl w:ilvl="0" w:tplc="17BE4990">
      <w:numFmt w:val="bullet"/>
      <w:lvlText w:val="-"/>
      <w:lvlJc w:val="left"/>
      <w:pPr>
        <w:ind w:left="720" w:hanging="360"/>
      </w:pPr>
      <w:rPr>
        <w:rFonts w:ascii="Calibri" w:eastAsiaTheme="minorHAnsi" w:hAnsi="Calibri" w:cstheme="minorBid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1215F9A"/>
    <w:multiLevelType w:val="hybridMultilevel"/>
    <w:tmpl w:val="B24819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7F95FD4"/>
    <w:multiLevelType w:val="hybridMultilevel"/>
    <w:tmpl w:val="E5429C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7"/>
  </w:num>
  <w:num w:numId="4">
    <w:abstractNumId w:val="4"/>
  </w:num>
  <w:num w:numId="5">
    <w:abstractNumId w:val="20"/>
  </w:num>
  <w:num w:numId="6">
    <w:abstractNumId w:val="18"/>
  </w:num>
  <w:num w:numId="7">
    <w:abstractNumId w:val="3"/>
  </w:num>
  <w:num w:numId="8">
    <w:abstractNumId w:val="14"/>
  </w:num>
  <w:num w:numId="9">
    <w:abstractNumId w:val="12"/>
  </w:num>
  <w:num w:numId="10">
    <w:abstractNumId w:val="0"/>
  </w:num>
  <w:num w:numId="11">
    <w:abstractNumId w:val="5"/>
  </w:num>
  <w:num w:numId="12">
    <w:abstractNumId w:val="2"/>
  </w:num>
  <w:num w:numId="13">
    <w:abstractNumId w:val="16"/>
  </w:num>
  <w:num w:numId="14">
    <w:abstractNumId w:val="15"/>
  </w:num>
  <w:num w:numId="15">
    <w:abstractNumId w:val="1"/>
  </w:num>
  <w:num w:numId="16">
    <w:abstractNumId w:val="10"/>
  </w:num>
  <w:num w:numId="17">
    <w:abstractNumId w:val="11"/>
  </w:num>
  <w:num w:numId="18">
    <w:abstractNumId w:val="6"/>
  </w:num>
  <w:num w:numId="19">
    <w:abstractNumId w:val="19"/>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44"/>
    <w:rsid w:val="00000C0A"/>
    <w:rsid w:val="0000251F"/>
    <w:rsid w:val="00003616"/>
    <w:rsid w:val="0000689E"/>
    <w:rsid w:val="000074BC"/>
    <w:rsid w:val="00011D9A"/>
    <w:rsid w:val="00014938"/>
    <w:rsid w:val="00027C9F"/>
    <w:rsid w:val="00030D45"/>
    <w:rsid w:val="000360C4"/>
    <w:rsid w:val="0003698B"/>
    <w:rsid w:val="00042297"/>
    <w:rsid w:val="00045D8C"/>
    <w:rsid w:val="00050199"/>
    <w:rsid w:val="000501CB"/>
    <w:rsid w:val="00054197"/>
    <w:rsid w:val="00054FCF"/>
    <w:rsid w:val="00055D45"/>
    <w:rsid w:val="00066EE6"/>
    <w:rsid w:val="000701AF"/>
    <w:rsid w:val="00074D4F"/>
    <w:rsid w:val="0008013F"/>
    <w:rsid w:val="0008423A"/>
    <w:rsid w:val="0008685A"/>
    <w:rsid w:val="00090DD0"/>
    <w:rsid w:val="0009265C"/>
    <w:rsid w:val="00092BF4"/>
    <w:rsid w:val="00096101"/>
    <w:rsid w:val="000A0908"/>
    <w:rsid w:val="000A236A"/>
    <w:rsid w:val="000A4E22"/>
    <w:rsid w:val="000A5947"/>
    <w:rsid w:val="000A674D"/>
    <w:rsid w:val="000A6B3F"/>
    <w:rsid w:val="000A6FA9"/>
    <w:rsid w:val="000C3E3C"/>
    <w:rsid w:val="000C6ABD"/>
    <w:rsid w:val="000D04FC"/>
    <w:rsid w:val="000D2AA4"/>
    <w:rsid w:val="000D2ADC"/>
    <w:rsid w:val="000D3434"/>
    <w:rsid w:val="000D478D"/>
    <w:rsid w:val="000E444C"/>
    <w:rsid w:val="000F43AD"/>
    <w:rsid w:val="000F4A69"/>
    <w:rsid w:val="00102ED9"/>
    <w:rsid w:val="00102FE8"/>
    <w:rsid w:val="001079E9"/>
    <w:rsid w:val="0011777D"/>
    <w:rsid w:val="00124B7D"/>
    <w:rsid w:val="001255CA"/>
    <w:rsid w:val="00132EC0"/>
    <w:rsid w:val="00134C55"/>
    <w:rsid w:val="00147D48"/>
    <w:rsid w:val="00154A8F"/>
    <w:rsid w:val="00172B1F"/>
    <w:rsid w:val="00174E79"/>
    <w:rsid w:val="00175D77"/>
    <w:rsid w:val="001800B2"/>
    <w:rsid w:val="00184DF4"/>
    <w:rsid w:val="0018634D"/>
    <w:rsid w:val="00191FB8"/>
    <w:rsid w:val="00193117"/>
    <w:rsid w:val="00193BD6"/>
    <w:rsid w:val="00195412"/>
    <w:rsid w:val="00196511"/>
    <w:rsid w:val="001A2551"/>
    <w:rsid w:val="001A6434"/>
    <w:rsid w:val="001A7AEC"/>
    <w:rsid w:val="001B0BF7"/>
    <w:rsid w:val="001B0E09"/>
    <w:rsid w:val="001C5C0C"/>
    <w:rsid w:val="001C69FA"/>
    <w:rsid w:val="001E2E77"/>
    <w:rsid w:val="001E3584"/>
    <w:rsid w:val="001E3B7C"/>
    <w:rsid w:val="001E5BDD"/>
    <w:rsid w:val="001E69BC"/>
    <w:rsid w:val="001E6C9D"/>
    <w:rsid w:val="001F2274"/>
    <w:rsid w:val="0020408B"/>
    <w:rsid w:val="0021020D"/>
    <w:rsid w:val="00213292"/>
    <w:rsid w:val="0021343E"/>
    <w:rsid w:val="00213875"/>
    <w:rsid w:val="00215C50"/>
    <w:rsid w:val="00217ADF"/>
    <w:rsid w:val="0022329E"/>
    <w:rsid w:val="00224E40"/>
    <w:rsid w:val="002273FA"/>
    <w:rsid w:val="00227E80"/>
    <w:rsid w:val="0023225A"/>
    <w:rsid w:val="00234FA8"/>
    <w:rsid w:val="00240662"/>
    <w:rsid w:val="00240908"/>
    <w:rsid w:val="00240DBB"/>
    <w:rsid w:val="00241BAE"/>
    <w:rsid w:val="00243BDF"/>
    <w:rsid w:val="002476EA"/>
    <w:rsid w:val="002526F2"/>
    <w:rsid w:val="00253C26"/>
    <w:rsid w:val="00257FCA"/>
    <w:rsid w:val="00262913"/>
    <w:rsid w:val="0026458E"/>
    <w:rsid w:val="00267386"/>
    <w:rsid w:val="002709EC"/>
    <w:rsid w:val="002768E7"/>
    <w:rsid w:val="00283291"/>
    <w:rsid w:val="00284CE1"/>
    <w:rsid w:val="00297FC0"/>
    <w:rsid w:val="002A071E"/>
    <w:rsid w:val="002A1C8D"/>
    <w:rsid w:val="002A260A"/>
    <w:rsid w:val="002A7234"/>
    <w:rsid w:val="002A7612"/>
    <w:rsid w:val="002B09E0"/>
    <w:rsid w:val="002B4F1E"/>
    <w:rsid w:val="002B5410"/>
    <w:rsid w:val="002B6DD4"/>
    <w:rsid w:val="002C1BBC"/>
    <w:rsid w:val="002C49E8"/>
    <w:rsid w:val="002C5A00"/>
    <w:rsid w:val="002C654B"/>
    <w:rsid w:val="002D3146"/>
    <w:rsid w:val="002D5666"/>
    <w:rsid w:val="002E0783"/>
    <w:rsid w:val="002E1A7D"/>
    <w:rsid w:val="002E1EFF"/>
    <w:rsid w:val="002E6EF3"/>
    <w:rsid w:val="002E7916"/>
    <w:rsid w:val="002E7DF8"/>
    <w:rsid w:val="002F394F"/>
    <w:rsid w:val="003013D5"/>
    <w:rsid w:val="00302F00"/>
    <w:rsid w:val="003046B1"/>
    <w:rsid w:val="00305233"/>
    <w:rsid w:val="00312EA5"/>
    <w:rsid w:val="003138FA"/>
    <w:rsid w:val="00323B59"/>
    <w:rsid w:val="0032573E"/>
    <w:rsid w:val="00326F5F"/>
    <w:rsid w:val="00334A2A"/>
    <w:rsid w:val="00335BFD"/>
    <w:rsid w:val="003367A4"/>
    <w:rsid w:val="00341C90"/>
    <w:rsid w:val="003423F6"/>
    <w:rsid w:val="003425F0"/>
    <w:rsid w:val="00346968"/>
    <w:rsid w:val="003549C2"/>
    <w:rsid w:val="0035710B"/>
    <w:rsid w:val="0036264C"/>
    <w:rsid w:val="003640BE"/>
    <w:rsid w:val="00366142"/>
    <w:rsid w:val="00370656"/>
    <w:rsid w:val="003717D4"/>
    <w:rsid w:val="0038020C"/>
    <w:rsid w:val="0039193E"/>
    <w:rsid w:val="00391E99"/>
    <w:rsid w:val="00393E5B"/>
    <w:rsid w:val="003A1CD8"/>
    <w:rsid w:val="003A2E3B"/>
    <w:rsid w:val="003A3C3A"/>
    <w:rsid w:val="003A450C"/>
    <w:rsid w:val="003A4C0D"/>
    <w:rsid w:val="003A5530"/>
    <w:rsid w:val="003A729E"/>
    <w:rsid w:val="003A7541"/>
    <w:rsid w:val="003B060A"/>
    <w:rsid w:val="003B0B79"/>
    <w:rsid w:val="003B17E7"/>
    <w:rsid w:val="003B76B7"/>
    <w:rsid w:val="003C1AC0"/>
    <w:rsid w:val="003C2123"/>
    <w:rsid w:val="003C536B"/>
    <w:rsid w:val="003D0AB8"/>
    <w:rsid w:val="003D1466"/>
    <w:rsid w:val="003D45FE"/>
    <w:rsid w:val="003E0B88"/>
    <w:rsid w:val="003F07D9"/>
    <w:rsid w:val="003F48B7"/>
    <w:rsid w:val="00402365"/>
    <w:rsid w:val="00403283"/>
    <w:rsid w:val="00406107"/>
    <w:rsid w:val="00417B27"/>
    <w:rsid w:val="00417EF9"/>
    <w:rsid w:val="00432858"/>
    <w:rsid w:val="0043552B"/>
    <w:rsid w:val="00441AC1"/>
    <w:rsid w:val="004472DF"/>
    <w:rsid w:val="00447821"/>
    <w:rsid w:val="00447D83"/>
    <w:rsid w:val="004519A4"/>
    <w:rsid w:val="004523D1"/>
    <w:rsid w:val="00452828"/>
    <w:rsid w:val="00454E50"/>
    <w:rsid w:val="00457166"/>
    <w:rsid w:val="004643D7"/>
    <w:rsid w:val="0047102C"/>
    <w:rsid w:val="004711FB"/>
    <w:rsid w:val="0047270A"/>
    <w:rsid w:val="00472C5B"/>
    <w:rsid w:val="00474F21"/>
    <w:rsid w:val="00475725"/>
    <w:rsid w:val="004770EF"/>
    <w:rsid w:val="00483ACE"/>
    <w:rsid w:val="004925CD"/>
    <w:rsid w:val="00492786"/>
    <w:rsid w:val="004A5CF7"/>
    <w:rsid w:val="004A76AE"/>
    <w:rsid w:val="004B2388"/>
    <w:rsid w:val="004B4CBB"/>
    <w:rsid w:val="004B5559"/>
    <w:rsid w:val="004C0103"/>
    <w:rsid w:val="004C2ED4"/>
    <w:rsid w:val="004D75CF"/>
    <w:rsid w:val="004E2944"/>
    <w:rsid w:val="004E597B"/>
    <w:rsid w:val="004E755D"/>
    <w:rsid w:val="004E7976"/>
    <w:rsid w:val="004E7F79"/>
    <w:rsid w:val="004F0195"/>
    <w:rsid w:val="00500BAC"/>
    <w:rsid w:val="00504221"/>
    <w:rsid w:val="00505710"/>
    <w:rsid w:val="0050638A"/>
    <w:rsid w:val="00510BA8"/>
    <w:rsid w:val="005123F2"/>
    <w:rsid w:val="005138D7"/>
    <w:rsid w:val="00513C6A"/>
    <w:rsid w:val="0052575E"/>
    <w:rsid w:val="005311B8"/>
    <w:rsid w:val="00536F4B"/>
    <w:rsid w:val="00541536"/>
    <w:rsid w:val="005459D5"/>
    <w:rsid w:val="00555807"/>
    <w:rsid w:val="00556414"/>
    <w:rsid w:val="00556564"/>
    <w:rsid w:val="00557E9F"/>
    <w:rsid w:val="00560EAB"/>
    <w:rsid w:val="005748BD"/>
    <w:rsid w:val="00574B40"/>
    <w:rsid w:val="00584090"/>
    <w:rsid w:val="00585EC1"/>
    <w:rsid w:val="00592C0E"/>
    <w:rsid w:val="005A0F83"/>
    <w:rsid w:val="005B0519"/>
    <w:rsid w:val="005B341A"/>
    <w:rsid w:val="005B53E7"/>
    <w:rsid w:val="005B58B0"/>
    <w:rsid w:val="005C0053"/>
    <w:rsid w:val="005C566B"/>
    <w:rsid w:val="005D0516"/>
    <w:rsid w:val="005D62AA"/>
    <w:rsid w:val="005D63BA"/>
    <w:rsid w:val="005E19DD"/>
    <w:rsid w:val="005F0EE1"/>
    <w:rsid w:val="005F10F3"/>
    <w:rsid w:val="005F1B76"/>
    <w:rsid w:val="005F68E0"/>
    <w:rsid w:val="006017C5"/>
    <w:rsid w:val="0060385A"/>
    <w:rsid w:val="00604BCC"/>
    <w:rsid w:val="00607F14"/>
    <w:rsid w:val="00612939"/>
    <w:rsid w:val="00615483"/>
    <w:rsid w:val="00616A4C"/>
    <w:rsid w:val="00622D55"/>
    <w:rsid w:val="00622FAE"/>
    <w:rsid w:val="0062457C"/>
    <w:rsid w:val="00624CA4"/>
    <w:rsid w:val="0062600A"/>
    <w:rsid w:val="00630764"/>
    <w:rsid w:val="00633080"/>
    <w:rsid w:val="00642078"/>
    <w:rsid w:val="006467C7"/>
    <w:rsid w:val="00653AA2"/>
    <w:rsid w:val="00657170"/>
    <w:rsid w:val="00657E5F"/>
    <w:rsid w:val="00662EE0"/>
    <w:rsid w:val="00663366"/>
    <w:rsid w:val="00663897"/>
    <w:rsid w:val="006651A4"/>
    <w:rsid w:val="006749FA"/>
    <w:rsid w:val="00676169"/>
    <w:rsid w:val="00676BB3"/>
    <w:rsid w:val="0068027D"/>
    <w:rsid w:val="00684634"/>
    <w:rsid w:val="006855A4"/>
    <w:rsid w:val="006A0231"/>
    <w:rsid w:val="006A06A2"/>
    <w:rsid w:val="006A23D1"/>
    <w:rsid w:val="006A37F8"/>
    <w:rsid w:val="006A735D"/>
    <w:rsid w:val="006B32D5"/>
    <w:rsid w:val="006D0317"/>
    <w:rsid w:val="006D069A"/>
    <w:rsid w:val="006D204B"/>
    <w:rsid w:val="006D6105"/>
    <w:rsid w:val="006D7DD5"/>
    <w:rsid w:val="006E112C"/>
    <w:rsid w:val="006E11CD"/>
    <w:rsid w:val="006E2C92"/>
    <w:rsid w:val="006F328B"/>
    <w:rsid w:val="006F5D9B"/>
    <w:rsid w:val="007027AE"/>
    <w:rsid w:val="00704602"/>
    <w:rsid w:val="00707E37"/>
    <w:rsid w:val="0071082E"/>
    <w:rsid w:val="00711DD2"/>
    <w:rsid w:val="007128E0"/>
    <w:rsid w:val="00712E0A"/>
    <w:rsid w:val="00713ABC"/>
    <w:rsid w:val="00713BA6"/>
    <w:rsid w:val="00716796"/>
    <w:rsid w:val="00725CE1"/>
    <w:rsid w:val="0072742E"/>
    <w:rsid w:val="00730176"/>
    <w:rsid w:val="007339D0"/>
    <w:rsid w:val="007510BC"/>
    <w:rsid w:val="007516A1"/>
    <w:rsid w:val="007531CB"/>
    <w:rsid w:val="0075697F"/>
    <w:rsid w:val="00761A78"/>
    <w:rsid w:val="00763B4A"/>
    <w:rsid w:val="007715EF"/>
    <w:rsid w:val="007741B3"/>
    <w:rsid w:val="00774890"/>
    <w:rsid w:val="00780E25"/>
    <w:rsid w:val="007817FC"/>
    <w:rsid w:val="007823AB"/>
    <w:rsid w:val="00785F40"/>
    <w:rsid w:val="00786B52"/>
    <w:rsid w:val="0078713F"/>
    <w:rsid w:val="00787AC7"/>
    <w:rsid w:val="00791121"/>
    <w:rsid w:val="00792A1A"/>
    <w:rsid w:val="00797032"/>
    <w:rsid w:val="0079792E"/>
    <w:rsid w:val="007A5A5B"/>
    <w:rsid w:val="007B1277"/>
    <w:rsid w:val="007B20DE"/>
    <w:rsid w:val="007B2C54"/>
    <w:rsid w:val="007B5612"/>
    <w:rsid w:val="007B77D2"/>
    <w:rsid w:val="007B7996"/>
    <w:rsid w:val="007C050F"/>
    <w:rsid w:val="007C241A"/>
    <w:rsid w:val="007C423A"/>
    <w:rsid w:val="007D04DB"/>
    <w:rsid w:val="007D26A5"/>
    <w:rsid w:val="007D6A72"/>
    <w:rsid w:val="007E16A0"/>
    <w:rsid w:val="007E3A97"/>
    <w:rsid w:val="007E57F6"/>
    <w:rsid w:val="007F5507"/>
    <w:rsid w:val="0080080A"/>
    <w:rsid w:val="0080082F"/>
    <w:rsid w:val="00804157"/>
    <w:rsid w:val="00814F93"/>
    <w:rsid w:val="0081564B"/>
    <w:rsid w:val="008163B9"/>
    <w:rsid w:val="0082195E"/>
    <w:rsid w:val="00823FAA"/>
    <w:rsid w:val="008328BF"/>
    <w:rsid w:val="00832C2E"/>
    <w:rsid w:val="00833A3D"/>
    <w:rsid w:val="008361BF"/>
    <w:rsid w:val="00836966"/>
    <w:rsid w:val="00836EB8"/>
    <w:rsid w:val="0085241C"/>
    <w:rsid w:val="0085493A"/>
    <w:rsid w:val="00857517"/>
    <w:rsid w:val="008741A1"/>
    <w:rsid w:val="00875FB5"/>
    <w:rsid w:val="0087617D"/>
    <w:rsid w:val="00877EDE"/>
    <w:rsid w:val="0088018B"/>
    <w:rsid w:val="008826A4"/>
    <w:rsid w:val="00886215"/>
    <w:rsid w:val="00890E00"/>
    <w:rsid w:val="008921B3"/>
    <w:rsid w:val="00892469"/>
    <w:rsid w:val="008947BE"/>
    <w:rsid w:val="0089629A"/>
    <w:rsid w:val="00897C9F"/>
    <w:rsid w:val="008B0F1B"/>
    <w:rsid w:val="008B74B8"/>
    <w:rsid w:val="008C0727"/>
    <w:rsid w:val="008C09E3"/>
    <w:rsid w:val="008D17B8"/>
    <w:rsid w:val="008D206B"/>
    <w:rsid w:val="008E2D80"/>
    <w:rsid w:val="008E368A"/>
    <w:rsid w:val="008E43F6"/>
    <w:rsid w:val="008E75DC"/>
    <w:rsid w:val="008F1BA1"/>
    <w:rsid w:val="008F37D8"/>
    <w:rsid w:val="008F394F"/>
    <w:rsid w:val="008F3EE9"/>
    <w:rsid w:val="009000AD"/>
    <w:rsid w:val="0090276B"/>
    <w:rsid w:val="009052C0"/>
    <w:rsid w:val="00910473"/>
    <w:rsid w:val="00911D97"/>
    <w:rsid w:val="00914117"/>
    <w:rsid w:val="00921554"/>
    <w:rsid w:val="00923341"/>
    <w:rsid w:val="00925A6B"/>
    <w:rsid w:val="00927E7E"/>
    <w:rsid w:val="00930AE1"/>
    <w:rsid w:val="00932179"/>
    <w:rsid w:val="00940356"/>
    <w:rsid w:val="009452E1"/>
    <w:rsid w:val="00947BE6"/>
    <w:rsid w:val="009510A1"/>
    <w:rsid w:val="009609C7"/>
    <w:rsid w:val="009653EF"/>
    <w:rsid w:val="00965C40"/>
    <w:rsid w:val="0097040A"/>
    <w:rsid w:val="00971930"/>
    <w:rsid w:val="00971C35"/>
    <w:rsid w:val="00972AB2"/>
    <w:rsid w:val="00973378"/>
    <w:rsid w:val="00974477"/>
    <w:rsid w:val="00977BB4"/>
    <w:rsid w:val="00980008"/>
    <w:rsid w:val="0098553C"/>
    <w:rsid w:val="009874E8"/>
    <w:rsid w:val="00990403"/>
    <w:rsid w:val="00996EC0"/>
    <w:rsid w:val="009A2941"/>
    <w:rsid w:val="009A372D"/>
    <w:rsid w:val="009A4581"/>
    <w:rsid w:val="009A4C65"/>
    <w:rsid w:val="009A635D"/>
    <w:rsid w:val="009A6F0A"/>
    <w:rsid w:val="009B2267"/>
    <w:rsid w:val="009B252A"/>
    <w:rsid w:val="009B2C4C"/>
    <w:rsid w:val="009C11D6"/>
    <w:rsid w:val="009C3A65"/>
    <w:rsid w:val="009C3E98"/>
    <w:rsid w:val="009C7927"/>
    <w:rsid w:val="009D3673"/>
    <w:rsid w:val="009D51B6"/>
    <w:rsid w:val="009E35E8"/>
    <w:rsid w:val="009F0B44"/>
    <w:rsid w:val="009F1A03"/>
    <w:rsid w:val="009F5646"/>
    <w:rsid w:val="00A0436C"/>
    <w:rsid w:val="00A10EB5"/>
    <w:rsid w:val="00A10FE2"/>
    <w:rsid w:val="00A12114"/>
    <w:rsid w:val="00A15667"/>
    <w:rsid w:val="00A21E4D"/>
    <w:rsid w:val="00A2278D"/>
    <w:rsid w:val="00A22963"/>
    <w:rsid w:val="00A3712D"/>
    <w:rsid w:val="00A4077B"/>
    <w:rsid w:val="00A43631"/>
    <w:rsid w:val="00A50716"/>
    <w:rsid w:val="00A5175C"/>
    <w:rsid w:val="00A52D0F"/>
    <w:rsid w:val="00A57CBD"/>
    <w:rsid w:val="00A65BC0"/>
    <w:rsid w:val="00A66CA9"/>
    <w:rsid w:val="00A70A7D"/>
    <w:rsid w:val="00A71C4D"/>
    <w:rsid w:val="00A72FB7"/>
    <w:rsid w:val="00A73650"/>
    <w:rsid w:val="00A73A65"/>
    <w:rsid w:val="00A73EE9"/>
    <w:rsid w:val="00A75CEB"/>
    <w:rsid w:val="00A87A26"/>
    <w:rsid w:val="00A87C98"/>
    <w:rsid w:val="00A911F4"/>
    <w:rsid w:val="00A92A73"/>
    <w:rsid w:val="00A94F7C"/>
    <w:rsid w:val="00A95429"/>
    <w:rsid w:val="00A95A70"/>
    <w:rsid w:val="00AA056A"/>
    <w:rsid w:val="00AA5AC0"/>
    <w:rsid w:val="00AB24B2"/>
    <w:rsid w:val="00AB292B"/>
    <w:rsid w:val="00AB2DED"/>
    <w:rsid w:val="00AC0C08"/>
    <w:rsid w:val="00AC720C"/>
    <w:rsid w:val="00AD3AA4"/>
    <w:rsid w:val="00AE018B"/>
    <w:rsid w:val="00AE1A9B"/>
    <w:rsid w:val="00AE2A30"/>
    <w:rsid w:val="00AE3DA8"/>
    <w:rsid w:val="00AE62AC"/>
    <w:rsid w:val="00AE6D31"/>
    <w:rsid w:val="00AE7739"/>
    <w:rsid w:val="00AF235E"/>
    <w:rsid w:val="00AF2B5A"/>
    <w:rsid w:val="00AF7FE8"/>
    <w:rsid w:val="00B00843"/>
    <w:rsid w:val="00B0332D"/>
    <w:rsid w:val="00B034CC"/>
    <w:rsid w:val="00B041FF"/>
    <w:rsid w:val="00B05B6A"/>
    <w:rsid w:val="00B05ECD"/>
    <w:rsid w:val="00B078E7"/>
    <w:rsid w:val="00B07C9B"/>
    <w:rsid w:val="00B10D4C"/>
    <w:rsid w:val="00B13F6E"/>
    <w:rsid w:val="00B20FA7"/>
    <w:rsid w:val="00B22CC8"/>
    <w:rsid w:val="00B247EB"/>
    <w:rsid w:val="00B253CB"/>
    <w:rsid w:val="00B417A8"/>
    <w:rsid w:val="00B41824"/>
    <w:rsid w:val="00B41EC4"/>
    <w:rsid w:val="00B42882"/>
    <w:rsid w:val="00B45C5A"/>
    <w:rsid w:val="00B46266"/>
    <w:rsid w:val="00B4764B"/>
    <w:rsid w:val="00B50396"/>
    <w:rsid w:val="00B5609E"/>
    <w:rsid w:val="00B56353"/>
    <w:rsid w:val="00B604AA"/>
    <w:rsid w:val="00B6416A"/>
    <w:rsid w:val="00B65D63"/>
    <w:rsid w:val="00B661C8"/>
    <w:rsid w:val="00B66DB1"/>
    <w:rsid w:val="00B67DC9"/>
    <w:rsid w:val="00B70743"/>
    <w:rsid w:val="00B71BBE"/>
    <w:rsid w:val="00B74E5D"/>
    <w:rsid w:val="00B75C7B"/>
    <w:rsid w:val="00B765AF"/>
    <w:rsid w:val="00B77404"/>
    <w:rsid w:val="00B77C41"/>
    <w:rsid w:val="00B82F45"/>
    <w:rsid w:val="00B908B0"/>
    <w:rsid w:val="00B91884"/>
    <w:rsid w:val="00B92020"/>
    <w:rsid w:val="00B95B31"/>
    <w:rsid w:val="00B97D9D"/>
    <w:rsid w:val="00BA18E0"/>
    <w:rsid w:val="00BA4130"/>
    <w:rsid w:val="00BB0812"/>
    <w:rsid w:val="00BB6AEF"/>
    <w:rsid w:val="00BC11AC"/>
    <w:rsid w:val="00BC3987"/>
    <w:rsid w:val="00BD2D75"/>
    <w:rsid w:val="00BD2FE3"/>
    <w:rsid w:val="00BE31FE"/>
    <w:rsid w:val="00BE5C1B"/>
    <w:rsid w:val="00BF545E"/>
    <w:rsid w:val="00C03774"/>
    <w:rsid w:val="00C05DF3"/>
    <w:rsid w:val="00C07B6F"/>
    <w:rsid w:val="00C213D8"/>
    <w:rsid w:val="00C22057"/>
    <w:rsid w:val="00C235BF"/>
    <w:rsid w:val="00C240AF"/>
    <w:rsid w:val="00C24439"/>
    <w:rsid w:val="00C254AB"/>
    <w:rsid w:val="00C26916"/>
    <w:rsid w:val="00C27D49"/>
    <w:rsid w:val="00C3397C"/>
    <w:rsid w:val="00C3535D"/>
    <w:rsid w:val="00C36106"/>
    <w:rsid w:val="00C40D6B"/>
    <w:rsid w:val="00C4185C"/>
    <w:rsid w:val="00C44327"/>
    <w:rsid w:val="00C44455"/>
    <w:rsid w:val="00C44BA1"/>
    <w:rsid w:val="00C4556E"/>
    <w:rsid w:val="00C524C8"/>
    <w:rsid w:val="00C55B9F"/>
    <w:rsid w:val="00C60FD4"/>
    <w:rsid w:val="00C6298E"/>
    <w:rsid w:val="00C64803"/>
    <w:rsid w:val="00C64E2C"/>
    <w:rsid w:val="00C65710"/>
    <w:rsid w:val="00C7012C"/>
    <w:rsid w:val="00C7331D"/>
    <w:rsid w:val="00C77704"/>
    <w:rsid w:val="00C833E6"/>
    <w:rsid w:val="00C85312"/>
    <w:rsid w:val="00C87C34"/>
    <w:rsid w:val="00C90793"/>
    <w:rsid w:val="00C90BF1"/>
    <w:rsid w:val="00C90D37"/>
    <w:rsid w:val="00C90E1F"/>
    <w:rsid w:val="00C95366"/>
    <w:rsid w:val="00CA15C9"/>
    <w:rsid w:val="00CA5DE6"/>
    <w:rsid w:val="00CB376C"/>
    <w:rsid w:val="00CB49BA"/>
    <w:rsid w:val="00CB571D"/>
    <w:rsid w:val="00CB75A6"/>
    <w:rsid w:val="00CC350D"/>
    <w:rsid w:val="00CC6173"/>
    <w:rsid w:val="00CD0902"/>
    <w:rsid w:val="00CD641D"/>
    <w:rsid w:val="00CD68BB"/>
    <w:rsid w:val="00CE4E12"/>
    <w:rsid w:val="00CE6838"/>
    <w:rsid w:val="00CF07AA"/>
    <w:rsid w:val="00CF20E9"/>
    <w:rsid w:val="00CF281D"/>
    <w:rsid w:val="00CF493F"/>
    <w:rsid w:val="00CF49F7"/>
    <w:rsid w:val="00CF59D9"/>
    <w:rsid w:val="00D01F20"/>
    <w:rsid w:val="00D0409A"/>
    <w:rsid w:val="00D07ED7"/>
    <w:rsid w:val="00D11DA5"/>
    <w:rsid w:val="00D16A7D"/>
    <w:rsid w:val="00D22CE7"/>
    <w:rsid w:val="00D2746F"/>
    <w:rsid w:val="00D33F9C"/>
    <w:rsid w:val="00D364C2"/>
    <w:rsid w:val="00D4011F"/>
    <w:rsid w:val="00D41C3F"/>
    <w:rsid w:val="00D439DB"/>
    <w:rsid w:val="00D43A19"/>
    <w:rsid w:val="00D452A1"/>
    <w:rsid w:val="00D4568F"/>
    <w:rsid w:val="00D516E9"/>
    <w:rsid w:val="00D5504C"/>
    <w:rsid w:val="00D57379"/>
    <w:rsid w:val="00D6234E"/>
    <w:rsid w:val="00D63C6D"/>
    <w:rsid w:val="00D659D4"/>
    <w:rsid w:val="00D72FF6"/>
    <w:rsid w:val="00D73C39"/>
    <w:rsid w:val="00D73DA7"/>
    <w:rsid w:val="00D75136"/>
    <w:rsid w:val="00D7556E"/>
    <w:rsid w:val="00D85296"/>
    <w:rsid w:val="00D963A8"/>
    <w:rsid w:val="00D97316"/>
    <w:rsid w:val="00DA1AB2"/>
    <w:rsid w:val="00DA2186"/>
    <w:rsid w:val="00DA3B25"/>
    <w:rsid w:val="00DA7D3F"/>
    <w:rsid w:val="00DB0DBC"/>
    <w:rsid w:val="00DB13E1"/>
    <w:rsid w:val="00DB1628"/>
    <w:rsid w:val="00DB23DB"/>
    <w:rsid w:val="00DB4AAE"/>
    <w:rsid w:val="00DB59D7"/>
    <w:rsid w:val="00DC1BB3"/>
    <w:rsid w:val="00DC4C41"/>
    <w:rsid w:val="00DD39DD"/>
    <w:rsid w:val="00DE1989"/>
    <w:rsid w:val="00DE5843"/>
    <w:rsid w:val="00DF119A"/>
    <w:rsid w:val="00DF2742"/>
    <w:rsid w:val="00DF4745"/>
    <w:rsid w:val="00E00038"/>
    <w:rsid w:val="00E00CB0"/>
    <w:rsid w:val="00E0146F"/>
    <w:rsid w:val="00E07E56"/>
    <w:rsid w:val="00E14C9A"/>
    <w:rsid w:val="00E203AB"/>
    <w:rsid w:val="00E206A7"/>
    <w:rsid w:val="00E212B5"/>
    <w:rsid w:val="00E27745"/>
    <w:rsid w:val="00E33B7D"/>
    <w:rsid w:val="00E33FA8"/>
    <w:rsid w:val="00E36E78"/>
    <w:rsid w:val="00E47010"/>
    <w:rsid w:val="00E47FE3"/>
    <w:rsid w:val="00E5039F"/>
    <w:rsid w:val="00E5554C"/>
    <w:rsid w:val="00E565D3"/>
    <w:rsid w:val="00E63294"/>
    <w:rsid w:val="00E65B4D"/>
    <w:rsid w:val="00E75164"/>
    <w:rsid w:val="00E7570C"/>
    <w:rsid w:val="00E811A8"/>
    <w:rsid w:val="00E818C3"/>
    <w:rsid w:val="00E86C3F"/>
    <w:rsid w:val="00E87C53"/>
    <w:rsid w:val="00E92D02"/>
    <w:rsid w:val="00E9783D"/>
    <w:rsid w:val="00EA27F2"/>
    <w:rsid w:val="00EA652E"/>
    <w:rsid w:val="00EA67BE"/>
    <w:rsid w:val="00EA6CDC"/>
    <w:rsid w:val="00EA710C"/>
    <w:rsid w:val="00EB3743"/>
    <w:rsid w:val="00EB710E"/>
    <w:rsid w:val="00EC1971"/>
    <w:rsid w:val="00EC2723"/>
    <w:rsid w:val="00EC28EA"/>
    <w:rsid w:val="00EC708B"/>
    <w:rsid w:val="00EC7516"/>
    <w:rsid w:val="00EC768F"/>
    <w:rsid w:val="00ED03C7"/>
    <w:rsid w:val="00EE031F"/>
    <w:rsid w:val="00EF4FB6"/>
    <w:rsid w:val="00EF53FB"/>
    <w:rsid w:val="00F03698"/>
    <w:rsid w:val="00F06BA0"/>
    <w:rsid w:val="00F06CF0"/>
    <w:rsid w:val="00F10469"/>
    <w:rsid w:val="00F12574"/>
    <w:rsid w:val="00F17E3A"/>
    <w:rsid w:val="00F20437"/>
    <w:rsid w:val="00F244D4"/>
    <w:rsid w:val="00F25CA0"/>
    <w:rsid w:val="00F260D1"/>
    <w:rsid w:val="00F269C1"/>
    <w:rsid w:val="00F27DE7"/>
    <w:rsid w:val="00F30D3E"/>
    <w:rsid w:val="00F35487"/>
    <w:rsid w:val="00F35C4E"/>
    <w:rsid w:val="00F36436"/>
    <w:rsid w:val="00F36A09"/>
    <w:rsid w:val="00F42C41"/>
    <w:rsid w:val="00F42D68"/>
    <w:rsid w:val="00F47992"/>
    <w:rsid w:val="00F50D30"/>
    <w:rsid w:val="00F54FCE"/>
    <w:rsid w:val="00F562A7"/>
    <w:rsid w:val="00F579D3"/>
    <w:rsid w:val="00F62A96"/>
    <w:rsid w:val="00F65EC3"/>
    <w:rsid w:val="00F667F4"/>
    <w:rsid w:val="00F70576"/>
    <w:rsid w:val="00F808AF"/>
    <w:rsid w:val="00F82B73"/>
    <w:rsid w:val="00F90CCA"/>
    <w:rsid w:val="00F94673"/>
    <w:rsid w:val="00F95312"/>
    <w:rsid w:val="00F95806"/>
    <w:rsid w:val="00F97560"/>
    <w:rsid w:val="00FA0598"/>
    <w:rsid w:val="00FA32E5"/>
    <w:rsid w:val="00FA4F48"/>
    <w:rsid w:val="00FA4F56"/>
    <w:rsid w:val="00FA7718"/>
    <w:rsid w:val="00FB2491"/>
    <w:rsid w:val="00FB5279"/>
    <w:rsid w:val="00FB5755"/>
    <w:rsid w:val="00FC37E0"/>
    <w:rsid w:val="00FC50DA"/>
    <w:rsid w:val="00FC5E52"/>
    <w:rsid w:val="00FC73F0"/>
    <w:rsid w:val="00FC7E6E"/>
    <w:rsid w:val="00FD0165"/>
    <w:rsid w:val="00FD5066"/>
    <w:rsid w:val="00FD56CB"/>
    <w:rsid w:val="00FD5F71"/>
    <w:rsid w:val="00FD60F0"/>
    <w:rsid w:val="00FE47BD"/>
    <w:rsid w:val="00FE55C7"/>
    <w:rsid w:val="00FF44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silver"/>
    </o:shapedefaults>
    <o:shapelayout v:ext="edit">
      <o:idmap v:ext="edit" data="1"/>
    </o:shapelayout>
  </w:shapeDefaults>
  <w:decimalSymbol w:val="."/>
  <w:listSeparator w:val=";"/>
  <w14:docId w14:val="644DAB2A"/>
  <w15:chartTrackingRefBased/>
  <w15:docId w15:val="{F4F7CF0D-325A-47EC-BEE1-667953F5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Lista media 2 - Énfasis 41,Cita Pie de Página,titulo,SubPárrafo de lista,ASPECTOS GENERALES,Lista vistosa - Énfasis 111,List Paragraph,Párrafo de lista2,Párrafo de lista1,TITULO A"/>
    <w:basedOn w:val="Normal"/>
    <w:link w:val="PrrafodelistaCar"/>
    <w:uiPriority w:val="34"/>
    <w:qFormat/>
    <w:rsid w:val="009F0B44"/>
    <w:pPr>
      <w:ind w:left="720"/>
      <w:contextualSpacing/>
    </w:pPr>
  </w:style>
  <w:style w:type="table" w:styleId="Tablaconcuadrcula1clara-nfasis5">
    <w:name w:val="Grid Table 1 Light Accent 5"/>
    <w:basedOn w:val="Tablanormal"/>
    <w:uiPriority w:val="46"/>
    <w:rsid w:val="009F0B4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rrafodelistaCar">
    <w:name w:val="Párrafo de lista Car"/>
    <w:aliases w:val="Fundamentacion Car,Lista vistosa - Énfasis 11 Car,Bulleted List Car,Lista media 2 - Énfasis 41 Car,Cita Pie de Página Car,titulo Car,SubPárrafo de lista Car,ASPECTOS GENERALES Car,Lista vistosa - Énfasis 111 Car,List Paragraph Car"/>
    <w:link w:val="Prrafodelista"/>
    <w:uiPriority w:val="34"/>
    <w:qFormat/>
    <w:rsid w:val="009F0B44"/>
  </w:style>
  <w:style w:type="table" w:customStyle="1" w:styleId="Tabladecuadrcula5oscura-nfasis11">
    <w:name w:val="Tabla de cuadrícula 5 oscura - Énfasis 11"/>
    <w:basedOn w:val="Tablanormal"/>
    <w:uiPriority w:val="50"/>
    <w:rsid w:val="009F0B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2">
    <w:name w:val="Grid Table 4 Accent 2"/>
    <w:basedOn w:val="Tablanormal"/>
    <w:uiPriority w:val="49"/>
    <w:rsid w:val="009F0B44"/>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4">
    <w:name w:val="Grid Table 5 Dark Accent 4"/>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9F0B44"/>
    <w:pPr>
      <w:autoSpaceDE w:val="0"/>
      <w:autoSpaceDN w:val="0"/>
      <w:adjustRightInd w:val="0"/>
      <w:spacing w:after="0" w:line="240" w:lineRule="auto"/>
    </w:pPr>
    <w:rPr>
      <w:rFonts w:ascii="Gotham Rounded Book" w:hAnsi="Gotham Rounded Book" w:cs="Gotham Rounded Book"/>
      <w:color w:val="000000"/>
      <w:sz w:val="24"/>
      <w:szCs w:val="24"/>
    </w:rPr>
  </w:style>
  <w:style w:type="table" w:styleId="Tablaconcuadrcula5oscura-nfasis5">
    <w:name w:val="Grid Table 5 Dark Accent 5"/>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9F0B44"/>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3">
    <w:name w:val="Tabla con cuadrícula3"/>
    <w:basedOn w:val="Tablanormal"/>
    <w:next w:val="Tablaconcuadrcula"/>
    <w:uiPriority w:val="39"/>
    <w:rsid w:val="009F0B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9F0B44"/>
    <w:pPr>
      <w:spacing w:line="201" w:lineRule="atLeast"/>
    </w:pPr>
    <w:rPr>
      <w:rFonts w:cstheme="minorBidi"/>
      <w:color w:val="auto"/>
    </w:rPr>
  </w:style>
  <w:style w:type="table" w:styleId="Tablaconcuadrcula4-nfasis5">
    <w:name w:val="Grid Table 4 Accent 5"/>
    <w:basedOn w:val="Tablanormal"/>
    <w:uiPriority w:val="49"/>
    <w:rsid w:val="009F0B4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9F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7E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EDE"/>
  </w:style>
  <w:style w:type="paragraph" w:styleId="Piedepgina">
    <w:name w:val="footer"/>
    <w:basedOn w:val="Normal"/>
    <w:link w:val="PiedepginaCar"/>
    <w:uiPriority w:val="99"/>
    <w:unhideWhenUsed/>
    <w:rsid w:val="00877E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EDE"/>
  </w:style>
  <w:style w:type="paragraph" w:customStyle="1" w:styleId="Pa10">
    <w:name w:val="Pa10"/>
    <w:basedOn w:val="Default"/>
    <w:next w:val="Default"/>
    <w:uiPriority w:val="99"/>
    <w:rsid w:val="00D452A1"/>
    <w:pPr>
      <w:spacing w:line="201" w:lineRule="atLeast"/>
    </w:pPr>
    <w:rPr>
      <w:rFonts w:cstheme="minorBidi"/>
      <w:color w:val="auto"/>
    </w:rPr>
  </w:style>
  <w:style w:type="paragraph" w:customStyle="1" w:styleId="Pa2">
    <w:name w:val="Pa2"/>
    <w:basedOn w:val="Default"/>
    <w:next w:val="Default"/>
    <w:uiPriority w:val="99"/>
    <w:rsid w:val="007B5612"/>
    <w:pPr>
      <w:spacing w:line="201" w:lineRule="atLeast"/>
    </w:pPr>
    <w:rPr>
      <w:rFonts w:cstheme="minorBidi"/>
      <w:color w:val="auto"/>
    </w:rPr>
  </w:style>
  <w:style w:type="paragraph" w:customStyle="1" w:styleId="Pa14">
    <w:name w:val="Pa14"/>
    <w:basedOn w:val="Default"/>
    <w:next w:val="Default"/>
    <w:uiPriority w:val="99"/>
    <w:rsid w:val="00FC37E0"/>
    <w:pPr>
      <w:spacing w:line="201" w:lineRule="atLeast"/>
    </w:pPr>
    <w:rPr>
      <w:rFonts w:cstheme="minorBidi"/>
      <w:color w:val="auto"/>
    </w:rPr>
  </w:style>
  <w:style w:type="paragraph" w:styleId="Ttulo">
    <w:name w:val="Title"/>
    <w:basedOn w:val="Normal"/>
    <w:next w:val="Normal"/>
    <w:link w:val="TtuloCar"/>
    <w:rsid w:val="006B32D5"/>
    <w:pPr>
      <w:keepNext/>
      <w:keepLines/>
      <w:spacing w:before="480" w:after="120"/>
    </w:pPr>
    <w:rPr>
      <w:rFonts w:ascii="Calibri" w:eastAsia="Calibri" w:hAnsi="Calibri" w:cs="Calibri"/>
      <w:b/>
      <w:sz w:val="72"/>
      <w:szCs w:val="72"/>
      <w:lang w:eastAsia="es-PE"/>
    </w:rPr>
  </w:style>
  <w:style w:type="character" w:customStyle="1" w:styleId="TtuloCar">
    <w:name w:val="Título Car"/>
    <w:basedOn w:val="Fuentedeprrafopredeter"/>
    <w:link w:val="Ttulo"/>
    <w:rsid w:val="006B32D5"/>
    <w:rPr>
      <w:rFonts w:ascii="Calibri" w:eastAsia="Calibri" w:hAnsi="Calibri" w:cs="Calibri"/>
      <w:b/>
      <w:sz w:val="72"/>
      <w:szCs w:val="72"/>
      <w:lang w:eastAsia="es-PE"/>
    </w:rPr>
  </w:style>
  <w:style w:type="paragraph" w:styleId="Textodeglobo">
    <w:name w:val="Balloon Text"/>
    <w:basedOn w:val="Normal"/>
    <w:link w:val="TextodegloboCar"/>
    <w:uiPriority w:val="99"/>
    <w:semiHidden/>
    <w:unhideWhenUsed/>
    <w:rsid w:val="00A66C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6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1050">
      <w:bodyDiv w:val="1"/>
      <w:marLeft w:val="0"/>
      <w:marRight w:val="0"/>
      <w:marTop w:val="0"/>
      <w:marBottom w:val="0"/>
      <w:divBdr>
        <w:top w:val="none" w:sz="0" w:space="0" w:color="auto"/>
        <w:left w:val="none" w:sz="0" w:space="0" w:color="auto"/>
        <w:bottom w:val="none" w:sz="0" w:space="0" w:color="auto"/>
        <w:right w:val="none" w:sz="0" w:space="0" w:color="auto"/>
      </w:divBdr>
    </w:div>
    <w:div w:id="900792739">
      <w:bodyDiv w:val="1"/>
      <w:marLeft w:val="0"/>
      <w:marRight w:val="0"/>
      <w:marTop w:val="0"/>
      <w:marBottom w:val="0"/>
      <w:divBdr>
        <w:top w:val="none" w:sz="0" w:space="0" w:color="auto"/>
        <w:left w:val="none" w:sz="0" w:space="0" w:color="auto"/>
        <w:bottom w:val="none" w:sz="0" w:space="0" w:color="auto"/>
        <w:right w:val="none" w:sz="0" w:space="0" w:color="auto"/>
      </w:divBdr>
    </w:div>
    <w:div w:id="984745016">
      <w:bodyDiv w:val="1"/>
      <w:marLeft w:val="0"/>
      <w:marRight w:val="0"/>
      <w:marTop w:val="0"/>
      <w:marBottom w:val="0"/>
      <w:divBdr>
        <w:top w:val="none" w:sz="0" w:space="0" w:color="auto"/>
        <w:left w:val="none" w:sz="0" w:space="0" w:color="auto"/>
        <w:bottom w:val="none" w:sz="0" w:space="0" w:color="auto"/>
        <w:right w:val="none" w:sz="0" w:space="0" w:color="auto"/>
      </w:divBdr>
    </w:div>
    <w:div w:id="18565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4115</TotalTime>
  <Pages>1</Pages>
  <Words>2934</Words>
  <Characters>16138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Faustino Tomas Concha Revilla</cp:lastModifiedBy>
  <cp:revision>248</cp:revision>
  <cp:lastPrinted>2022-11-21T06:46:00Z</cp:lastPrinted>
  <dcterms:created xsi:type="dcterms:W3CDTF">2022-04-14T21:15:00Z</dcterms:created>
  <dcterms:modified xsi:type="dcterms:W3CDTF">2025-11-19T00:00:00Z</dcterms:modified>
</cp:coreProperties>
</file>