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EE42A" w14:textId="7583CBC8" w:rsidR="003A05CF" w:rsidRDefault="002E50DF" w:rsidP="003A05C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3A05CF">
        <w:rPr>
          <w:rFonts w:ascii="Arial" w:hAnsi="Arial" w:cs="Arial"/>
          <w:b/>
        </w:rPr>
        <w:t xml:space="preserve">PROGRAMA </w:t>
      </w:r>
      <w:r w:rsidR="005A7C7C">
        <w:rPr>
          <w:rFonts w:ascii="Arial" w:hAnsi="Arial" w:cs="Arial"/>
          <w:b/>
        </w:rPr>
        <w:t>ANUAL DE CIENCIAS SOCIALES</w:t>
      </w:r>
    </w:p>
    <w:p w14:paraId="5373FBCB" w14:textId="77777777" w:rsidR="003A05CF" w:rsidRDefault="003A05CF" w:rsidP="003A05CF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INFORMATIVOS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6446"/>
        <w:gridCol w:w="6468"/>
      </w:tblGrid>
      <w:tr w:rsidR="003A05CF" w14:paraId="6C618EFF" w14:textId="77777777" w:rsidTr="00392E6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F811A" w14:textId="77777777" w:rsidR="003A05CF" w:rsidRDefault="003A05CF" w:rsidP="00392E62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GRE                          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Arequipa</w:t>
            </w:r>
          </w:p>
          <w:p w14:paraId="53587A91" w14:textId="77777777" w:rsidR="003A05CF" w:rsidRDefault="003A05CF" w:rsidP="00392E62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UGEL                        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</w:rPr>
              <w:t>Condesuyos</w:t>
            </w:r>
            <w:proofErr w:type="spellEnd"/>
          </w:p>
          <w:p w14:paraId="0462E864" w14:textId="77777777" w:rsidR="003A05CF" w:rsidRDefault="003A05CF" w:rsidP="00392E62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Institución </w:t>
            </w:r>
            <w:proofErr w:type="gramStart"/>
            <w:r>
              <w:rPr>
                <w:rFonts w:ascii="Arial" w:hAnsi="Arial" w:cs="Arial"/>
                <w:b/>
              </w:rPr>
              <w:t>Educativa  :</w:t>
            </w:r>
            <w:proofErr w:type="gramEnd"/>
            <w:r>
              <w:rPr>
                <w:rFonts w:ascii="Arial" w:hAnsi="Arial" w:cs="Arial"/>
                <w:b/>
              </w:rPr>
              <w:t xml:space="preserve"> Jorge Basadre</w:t>
            </w:r>
          </w:p>
          <w:p w14:paraId="617A0464" w14:textId="77777777" w:rsidR="003A05CF" w:rsidRDefault="003A05CF" w:rsidP="00392E62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 Curricular        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Ciencias sociales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755C9" w14:textId="77777777" w:rsidR="003A05CF" w:rsidRDefault="003A05CF" w:rsidP="00392E62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Ciclo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 xml:space="preserve">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VII</w:t>
            </w:r>
          </w:p>
          <w:p w14:paraId="3172B140" w14:textId="1CEB6EBB" w:rsidR="003A05CF" w:rsidRDefault="003A05CF" w:rsidP="00392E62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Grado                        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Quinto año </w:t>
            </w:r>
          </w:p>
          <w:p w14:paraId="1806A4B1" w14:textId="77777777" w:rsidR="003A05CF" w:rsidRDefault="003A05CF" w:rsidP="00392E62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Director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 xml:space="preserve">  </w:t>
            </w:r>
            <w:proofErr w:type="gramStart"/>
            <w:r>
              <w:rPr>
                <w:rFonts w:ascii="Arial" w:hAnsi="Arial" w:cs="Arial"/>
                <w:b/>
              </w:rPr>
              <w:t xml:space="preserve">  :</w:t>
            </w:r>
            <w:proofErr w:type="gram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Prof.Leonardo</w:t>
            </w:r>
            <w:proofErr w:type="spellEnd"/>
            <w:r>
              <w:rPr>
                <w:rFonts w:ascii="Arial" w:hAnsi="Arial" w:cs="Arial"/>
                <w:b/>
              </w:rPr>
              <w:t xml:space="preserve"> Concha</w:t>
            </w:r>
          </w:p>
          <w:p w14:paraId="51E8D5DE" w14:textId="77777777" w:rsidR="003A05CF" w:rsidRDefault="003A05CF" w:rsidP="00392E62">
            <w:pPr>
              <w:pStyle w:val="Prrafodelista"/>
              <w:numPr>
                <w:ilvl w:val="1"/>
                <w:numId w:val="2"/>
              </w:num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Docente </w:t>
            </w:r>
            <w:proofErr w:type="gramStart"/>
            <w:r>
              <w:rPr>
                <w:rFonts w:ascii="Arial" w:hAnsi="Arial" w:cs="Arial"/>
                <w:b/>
              </w:rPr>
              <w:t>Responsable :</w:t>
            </w:r>
            <w:proofErr w:type="gramEnd"/>
            <w:r>
              <w:rPr>
                <w:rFonts w:ascii="Arial" w:hAnsi="Arial" w:cs="Arial"/>
                <w:b/>
              </w:rPr>
              <w:t xml:space="preserve"> Prof. Nelson Llerena </w:t>
            </w:r>
            <w:proofErr w:type="spellStart"/>
            <w:r>
              <w:rPr>
                <w:rFonts w:ascii="Arial" w:hAnsi="Arial" w:cs="Arial"/>
                <w:b/>
              </w:rPr>
              <w:t>Llerena</w:t>
            </w:r>
            <w:proofErr w:type="spellEnd"/>
            <w:r>
              <w:rPr>
                <w:rFonts w:ascii="Arial Narrow" w:hAnsi="Arial Narrow" w:cs="Arial"/>
              </w:rPr>
              <w:t xml:space="preserve">          </w:t>
            </w:r>
          </w:p>
        </w:tc>
      </w:tr>
    </w:tbl>
    <w:p w14:paraId="75B7B54F" w14:textId="77777777" w:rsidR="003A05CF" w:rsidRDefault="003A05CF" w:rsidP="003A05CF">
      <w:pPr>
        <w:pStyle w:val="Prrafodelista"/>
        <w:ind w:left="1080"/>
        <w:rPr>
          <w:rFonts w:ascii="Arial" w:hAnsi="Arial" w:cs="Arial"/>
        </w:rPr>
      </w:pPr>
    </w:p>
    <w:p w14:paraId="23B38E76" w14:textId="77777777" w:rsidR="003A05CF" w:rsidRDefault="003A05CF" w:rsidP="003A05CF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DESCRIPCION GENERAL</w:t>
      </w:r>
    </w:p>
    <w:p w14:paraId="3A6D1AF6" w14:textId="77777777" w:rsidR="003A05CF" w:rsidRPr="00055A4E" w:rsidRDefault="003A05CF" w:rsidP="003A05CF">
      <w:pPr>
        <w:spacing w:line="245" w:lineRule="auto"/>
        <w:ind w:left="1134" w:right="952"/>
        <w:jc w:val="both"/>
        <w:rPr>
          <w:rFonts w:eastAsia="Garamond" w:cstheme="minorHAnsi"/>
          <w:color w:val="0D0D0D" w:themeColor="text1" w:themeTint="F2"/>
        </w:rPr>
      </w:pP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este</w:t>
      </w:r>
      <w:r w:rsidRPr="00055A4E">
        <w:rPr>
          <w:rFonts w:eastAsia="Garamond" w:cstheme="minorHAnsi"/>
          <w:color w:val="0D0D0D" w:themeColor="text1" w:themeTint="F2"/>
          <w:spacing w:val="4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ciclo,</w:t>
      </w:r>
      <w:r w:rsidRPr="00055A4E">
        <w:rPr>
          <w:rFonts w:eastAsia="Garamond" w:cstheme="minorHAnsi"/>
          <w:color w:val="0D0D0D" w:themeColor="text1" w:themeTint="F2"/>
          <w:spacing w:val="5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5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estudiantes</w:t>
      </w:r>
      <w:r w:rsidRPr="00055A4E">
        <w:rPr>
          <w:rFonts w:eastAsia="Garamond" w:cstheme="minorHAnsi"/>
          <w:color w:val="0D0D0D" w:themeColor="text1" w:themeTint="F2"/>
          <w:spacing w:val="5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están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experimentando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cambios</w:t>
      </w:r>
      <w:r w:rsidRPr="00055A4E">
        <w:rPr>
          <w:rFonts w:eastAsia="Garamond" w:cstheme="minorHAnsi"/>
          <w:color w:val="0D0D0D" w:themeColor="text1" w:themeTint="F2"/>
          <w:spacing w:val="1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corporales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significativos</w:t>
      </w:r>
      <w:r w:rsidRPr="00055A4E">
        <w:rPr>
          <w:rFonts w:eastAsia="Garamond" w:cstheme="minorHAnsi"/>
          <w:color w:val="0D0D0D" w:themeColor="text1" w:themeTint="F2"/>
          <w:spacing w:val="1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carácter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interno</w:t>
      </w:r>
      <w:r w:rsidRPr="00055A4E">
        <w:rPr>
          <w:rFonts w:eastAsia="Garamond" w:cstheme="minorHAnsi"/>
          <w:color w:val="0D0D0D" w:themeColor="text1" w:themeTint="F2"/>
          <w:spacing w:val="1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5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externo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propios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pubertad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adolescencia,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que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ejercen</w:t>
      </w:r>
      <w:r w:rsidRPr="00055A4E">
        <w:rPr>
          <w:rFonts w:eastAsia="Garamond" w:cstheme="minorHAnsi"/>
          <w:color w:val="0D0D0D" w:themeColor="text1" w:themeTint="F2"/>
          <w:spacing w:val="5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influencia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decisiva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  <w:spacing w:val="1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procesos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socioemocionales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cognitivos.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Estos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cambios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exigen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escuela</w:t>
      </w:r>
      <w:r w:rsidRPr="00055A4E">
        <w:rPr>
          <w:rFonts w:eastAsia="Garamond" w:cstheme="minorHAnsi"/>
          <w:color w:val="0D0D0D" w:themeColor="text1" w:themeTint="F2"/>
          <w:spacing w:val="4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adaptar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proceso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educativo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mediante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creación</w:t>
      </w:r>
      <w:r w:rsidRPr="00055A4E">
        <w:rPr>
          <w:rFonts w:eastAsia="Garamond" w:cstheme="minorHAnsi"/>
          <w:color w:val="0D0D0D" w:themeColor="text1" w:themeTint="F2"/>
          <w:spacing w:val="4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espacios</w:t>
      </w:r>
      <w:r w:rsidRPr="00055A4E">
        <w:rPr>
          <w:rFonts w:eastAsia="Garamond" w:cstheme="minorHAnsi"/>
          <w:color w:val="0D0D0D" w:themeColor="text1" w:themeTint="F2"/>
          <w:spacing w:val="4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que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permitan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los</w:t>
      </w:r>
      <w:r w:rsidRPr="00055A4E">
        <w:rPr>
          <w:rFonts w:eastAsia="Garamond" w:cstheme="minorHAnsi"/>
          <w:color w:val="0D0D0D" w:themeColor="text1" w:themeTint="F2"/>
          <w:spacing w:val="1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estudiantes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expresar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sus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necesidades,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comunicarse con libertad,</w:t>
      </w:r>
      <w:r w:rsidRPr="00055A4E">
        <w:rPr>
          <w:rFonts w:eastAsia="Garamond" w:cstheme="minorHAnsi"/>
          <w:color w:val="0D0D0D" w:themeColor="text1" w:themeTint="F2"/>
          <w:spacing w:val="-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confianza</w:t>
      </w:r>
      <w:r w:rsidRPr="00055A4E">
        <w:rPr>
          <w:rFonts w:eastAsia="Garamond" w:cstheme="minorHAnsi"/>
          <w:color w:val="0D0D0D" w:themeColor="text1" w:themeTint="F2"/>
          <w:spacing w:val="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-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respeto.</w:t>
      </w:r>
    </w:p>
    <w:p w14:paraId="06B01DE5" w14:textId="77777777" w:rsidR="003A05CF" w:rsidRPr="00055A4E" w:rsidRDefault="003A05CF" w:rsidP="003A05CF">
      <w:pPr>
        <w:spacing w:before="82" w:line="291" w:lineRule="auto"/>
        <w:ind w:left="1134" w:right="3"/>
        <w:jc w:val="both"/>
        <w:rPr>
          <w:rFonts w:eastAsia="Garamond" w:cstheme="minorHAnsi"/>
          <w:color w:val="0D0D0D" w:themeColor="text1" w:themeTint="F2"/>
        </w:rPr>
      </w:pPr>
      <w:r w:rsidRPr="00055A4E">
        <w:rPr>
          <w:rFonts w:eastAsia="Garamond" w:cstheme="minorHAnsi"/>
          <w:color w:val="0D0D0D" w:themeColor="text1" w:themeTint="F2"/>
          <w:spacing w:val="-1"/>
        </w:rPr>
        <w:t>Además,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estudiantes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enfrentan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un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nuevo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entorno</w:t>
      </w:r>
      <w:r w:rsidRPr="00055A4E">
        <w:rPr>
          <w:rFonts w:eastAsia="Garamond" w:cstheme="minorHAnsi"/>
          <w:color w:val="0D0D0D" w:themeColor="text1" w:themeTint="F2"/>
          <w:spacing w:val="2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educativo,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nuevas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metodologías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poli docencia,</w:t>
      </w:r>
      <w:r w:rsidRPr="00055A4E">
        <w:rPr>
          <w:rFonts w:eastAsia="Garamond" w:cstheme="minorHAnsi"/>
          <w:color w:val="0D0D0D" w:themeColor="text1" w:themeTint="F2"/>
          <w:spacing w:val="4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da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lugar</w:t>
      </w:r>
      <w:r w:rsidRPr="00055A4E">
        <w:rPr>
          <w:rFonts w:eastAsia="Garamond" w:cstheme="minorHAnsi"/>
          <w:color w:val="0D0D0D" w:themeColor="text1" w:themeTint="F2"/>
          <w:spacing w:val="-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 xml:space="preserve">a </w:t>
      </w:r>
      <w:r w:rsidRPr="00055A4E">
        <w:rPr>
          <w:rFonts w:eastAsia="Garamond" w:cstheme="minorHAnsi"/>
          <w:color w:val="0D0D0D" w:themeColor="text1" w:themeTint="F2"/>
          <w:spacing w:val="-1"/>
        </w:rPr>
        <w:t>estilos</w:t>
      </w:r>
      <w:r w:rsidRPr="00055A4E">
        <w:rPr>
          <w:rFonts w:eastAsia="Garamond" w:cstheme="minorHAnsi"/>
          <w:color w:val="0D0D0D" w:themeColor="text1" w:themeTint="F2"/>
        </w:rPr>
        <w:t xml:space="preserve"> de</w:t>
      </w:r>
      <w:r w:rsidRPr="00055A4E">
        <w:rPr>
          <w:rFonts w:eastAsia="Garamond" w:cstheme="minorHAnsi"/>
          <w:color w:val="0D0D0D" w:themeColor="text1" w:themeTint="F2"/>
          <w:spacing w:val="-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enseñanza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diferentes.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Estos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factores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generan q</w:t>
      </w:r>
      <w:r w:rsidRPr="00055A4E">
        <w:rPr>
          <w:rFonts w:eastAsia="Garamond" w:cstheme="minorHAnsi"/>
          <w:color w:val="0D0D0D" w:themeColor="text1" w:themeTint="F2"/>
        </w:rPr>
        <w:t>ue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estudiantes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requieran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acompañamiento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permanente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por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parte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docentes</w:t>
      </w:r>
      <w:r w:rsidRPr="00055A4E">
        <w:rPr>
          <w:rFonts w:eastAsia="Garamond" w:cstheme="minorHAnsi"/>
          <w:color w:val="0D0D0D" w:themeColor="text1" w:themeTint="F2"/>
          <w:spacing w:val="1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para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adaptarse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adecuadamente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nivel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educativo,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ya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adolescencia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una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etapa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potencialidades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1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se</w:t>
      </w:r>
      <w:r w:rsidRPr="00055A4E">
        <w:rPr>
          <w:rFonts w:eastAsia="Garamond" w:cstheme="minorHAnsi"/>
          <w:color w:val="0D0D0D" w:themeColor="text1" w:themeTint="F2"/>
          <w:spacing w:val="1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activan</w:t>
      </w:r>
      <w:r w:rsidRPr="00055A4E">
        <w:rPr>
          <w:rFonts w:eastAsia="Garamond" w:cstheme="minorHAnsi"/>
          <w:color w:val="0D0D0D" w:themeColor="text1" w:themeTint="F2"/>
          <w:spacing w:val="1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o</w:t>
      </w:r>
      <w:r w:rsidRPr="00055A4E">
        <w:rPr>
          <w:rFonts w:eastAsia="Garamond" w:cstheme="minorHAnsi"/>
          <w:color w:val="0D0D0D" w:themeColor="text1" w:themeTint="F2"/>
          <w:spacing w:val="1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no</w:t>
      </w:r>
      <w:r w:rsidRPr="00055A4E">
        <w:rPr>
          <w:rFonts w:eastAsia="Garamond" w:cstheme="minorHAnsi"/>
          <w:color w:val="0D0D0D" w:themeColor="text1" w:themeTint="F2"/>
          <w:spacing w:val="1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  <w:spacing w:val="1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función</w:t>
      </w:r>
      <w:r w:rsidRPr="00055A4E">
        <w:rPr>
          <w:rFonts w:eastAsia="Garamond" w:cstheme="minorHAnsi"/>
          <w:color w:val="0D0D0D" w:themeColor="text1" w:themeTint="F2"/>
          <w:spacing w:val="1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1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1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contextos</w:t>
      </w:r>
      <w:r w:rsidRPr="00055A4E">
        <w:rPr>
          <w:rFonts w:eastAsia="Garamond" w:cstheme="minorHAnsi"/>
          <w:color w:val="0D0D0D" w:themeColor="text1" w:themeTint="F2"/>
          <w:spacing w:val="1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1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aprendizaje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-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se</w:t>
      </w:r>
      <w:r w:rsidRPr="00055A4E">
        <w:rPr>
          <w:rFonts w:eastAsia="Garamond" w:cstheme="minorHAnsi"/>
          <w:color w:val="0D0D0D" w:themeColor="text1" w:themeTint="F2"/>
          <w:spacing w:val="-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les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 xml:space="preserve">faciliten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adolescentes.</w:t>
      </w:r>
    </w:p>
    <w:p w14:paraId="2D779B75" w14:textId="77777777" w:rsidR="003A05CF" w:rsidRPr="00055A4E" w:rsidRDefault="003A05CF" w:rsidP="003A05CF">
      <w:pPr>
        <w:spacing w:before="74" w:line="255" w:lineRule="auto"/>
        <w:ind w:left="1134" w:right="4"/>
        <w:jc w:val="both"/>
        <w:rPr>
          <w:rFonts w:eastAsia="Garamond" w:cstheme="minorHAnsi"/>
          <w:color w:val="0D0D0D" w:themeColor="text1" w:themeTint="F2"/>
        </w:rPr>
      </w:pP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esta</w:t>
      </w:r>
      <w:r w:rsidRPr="00055A4E">
        <w:rPr>
          <w:rFonts w:eastAsia="Garamond" w:cstheme="minorHAnsi"/>
          <w:color w:val="0D0D0D" w:themeColor="text1" w:themeTint="F2"/>
          <w:spacing w:val="2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etapa,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adolescente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va</w:t>
      </w:r>
      <w:r w:rsidRPr="00055A4E">
        <w:rPr>
          <w:rFonts w:eastAsia="Garamond" w:cstheme="minorHAnsi"/>
          <w:color w:val="0D0D0D" w:themeColor="text1" w:themeTint="F2"/>
          <w:spacing w:val="2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construyendo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progresivamente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un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pensamiento</w:t>
      </w:r>
      <w:r w:rsidRPr="00055A4E">
        <w:rPr>
          <w:rFonts w:eastAsia="Garamond" w:cstheme="minorHAnsi"/>
          <w:color w:val="0D0D0D" w:themeColor="text1" w:themeTint="F2"/>
          <w:spacing w:val="4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abstracto;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decir,</w:t>
      </w:r>
      <w:r w:rsidRPr="00055A4E">
        <w:rPr>
          <w:rFonts w:eastAsia="Garamond" w:cstheme="minorHAnsi"/>
          <w:color w:val="0D0D0D" w:themeColor="text1" w:themeTint="F2"/>
          <w:spacing w:val="4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sus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preocupaciones,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desde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punto</w:t>
      </w:r>
      <w:r w:rsidRPr="00055A4E">
        <w:rPr>
          <w:rFonts w:eastAsia="Garamond" w:cstheme="minorHAnsi"/>
          <w:color w:val="0D0D0D" w:themeColor="text1" w:themeTint="F2"/>
          <w:spacing w:val="3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vista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cognitivo,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están</w:t>
      </w:r>
      <w:r w:rsidRPr="00055A4E">
        <w:rPr>
          <w:rFonts w:eastAsia="Garamond" w:cstheme="minorHAnsi"/>
          <w:color w:val="0D0D0D" w:themeColor="text1" w:themeTint="F2"/>
          <w:spacing w:val="4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relacionadas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con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interrogantes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que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requieren</w:t>
      </w:r>
      <w:r w:rsidRPr="00055A4E">
        <w:rPr>
          <w:rFonts w:eastAsia="Garamond" w:cstheme="minorHAnsi"/>
          <w:color w:val="0D0D0D" w:themeColor="text1" w:themeTint="F2"/>
          <w:spacing w:val="1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explicaciones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racionales</w:t>
      </w:r>
      <w:r w:rsidRPr="00055A4E">
        <w:rPr>
          <w:rFonts w:eastAsia="Garamond" w:cstheme="minorHAnsi"/>
          <w:color w:val="0D0D0D" w:themeColor="text1" w:themeTint="F2"/>
          <w:spacing w:val="1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hechos,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fenómenos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procesos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realidad.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Producto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este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tipo</w:t>
      </w:r>
      <w:r w:rsidRPr="00055A4E">
        <w:rPr>
          <w:rFonts w:eastAsia="Garamond" w:cstheme="minorHAnsi"/>
          <w:color w:val="0D0D0D" w:themeColor="text1" w:themeTint="F2"/>
          <w:spacing w:val="2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pensamiento,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es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capaz</w:t>
      </w:r>
      <w:r w:rsidRPr="00055A4E">
        <w:rPr>
          <w:rFonts w:eastAsia="Garamond" w:cstheme="minorHAnsi"/>
          <w:color w:val="0D0D0D" w:themeColor="text1" w:themeTint="F2"/>
          <w:spacing w:val="4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deducir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e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interpretar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situaciones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partir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observación,</w:t>
      </w:r>
      <w:r w:rsidRPr="00055A4E">
        <w:rPr>
          <w:rFonts w:eastAsia="Garamond" w:cstheme="minorHAnsi"/>
          <w:color w:val="0D0D0D" w:themeColor="text1" w:themeTint="F2"/>
          <w:spacing w:val="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por</w:t>
      </w:r>
      <w:r w:rsidRPr="00055A4E">
        <w:rPr>
          <w:rFonts w:eastAsia="Garamond" w:cstheme="minorHAnsi"/>
          <w:color w:val="0D0D0D" w:themeColor="text1" w:themeTint="F2"/>
          <w:spacing w:val="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que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adolescente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tiene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potencial</w:t>
      </w:r>
      <w:r w:rsidRPr="00055A4E">
        <w:rPr>
          <w:rFonts w:eastAsia="Garamond" w:cstheme="minorHAnsi"/>
          <w:color w:val="0D0D0D" w:themeColor="text1" w:themeTint="F2"/>
          <w:spacing w:val="4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4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autorregular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aprendizaje,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aprender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sí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mismo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-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 xml:space="preserve">su </w:t>
      </w:r>
      <w:r w:rsidRPr="00055A4E">
        <w:rPr>
          <w:rFonts w:eastAsia="Garamond" w:cstheme="minorHAnsi"/>
          <w:color w:val="0D0D0D" w:themeColor="text1" w:themeTint="F2"/>
          <w:spacing w:val="-1"/>
        </w:rPr>
        <w:t>entorno permanentemente.</w:t>
      </w:r>
    </w:p>
    <w:p w14:paraId="609392FF" w14:textId="77777777" w:rsidR="003A05CF" w:rsidRPr="00055A4E" w:rsidRDefault="003A05CF" w:rsidP="003A05CF">
      <w:pPr>
        <w:spacing w:before="3" w:line="110" w:lineRule="exact"/>
        <w:ind w:left="1134"/>
        <w:rPr>
          <w:rFonts w:cstheme="minorHAnsi"/>
          <w:color w:val="0D0D0D" w:themeColor="text1" w:themeTint="F2"/>
        </w:rPr>
      </w:pPr>
    </w:p>
    <w:p w14:paraId="187B2305" w14:textId="0E3B2EC3" w:rsidR="003A05CF" w:rsidRDefault="003A05CF" w:rsidP="003A05CF">
      <w:pPr>
        <w:spacing w:line="286" w:lineRule="auto"/>
        <w:ind w:left="1134" w:right="4"/>
        <w:jc w:val="both"/>
        <w:rPr>
          <w:rFonts w:eastAsia="Garamond" w:cstheme="minorHAnsi"/>
          <w:color w:val="0D0D0D" w:themeColor="text1" w:themeTint="F2"/>
          <w:spacing w:val="-1"/>
        </w:rPr>
      </w:pPr>
      <w:r w:rsidRPr="00055A4E">
        <w:rPr>
          <w:rFonts w:eastAsia="Garamond" w:cstheme="minorHAnsi"/>
          <w:color w:val="0D0D0D" w:themeColor="text1" w:themeTint="F2"/>
        </w:rPr>
        <w:t>Desde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el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punto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vista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socioemocional,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se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reconoce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sí</w:t>
      </w:r>
      <w:r w:rsidRPr="00055A4E">
        <w:rPr>
          <w:rFonts w:eastAsia="Garamond" w:cstheme="minorHAnsi"/>
          <w:color w:val="0D0D0D" w:themeColor="text1" w:themeTint="F2"/>
          <w:spacing w:val="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mismo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como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persona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6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sus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sentimientos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cooperación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son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predominantes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en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sus</w:t>
      </w:r>
      <w:r w:rsidRPr="00055A4E">
        <w:rPr>
          <w:rFonts w:eastAsia="Garamond" w:cstheme="minorHAnsi"/>
          <w:color w:val="0D0D0D" w:themeColor="text1" w:themeTint="F2"/>
          <w:spacing w:val="37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relaciones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con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los</w:t>
      </w:r>
      <w:r w:rsidRPr="00055A4E">
        <w:rPr>
          <w:rFonts w:eastAsia="Garamond" w:cstheme="minorHAnsi"/>
          <w:color w:val="0D0D0D" w:themeColor="text1" w:themeTint="F2"/>
          <w:spacing w:val="38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otros.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Evidencia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inclinación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progresiva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hacia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1"/>
        </w:rPr>
        <w:t>el</w:t>
      </w:r>
      <w:r w:rsidRPr="00055A4E">
        <w:rPr>
          <w:rFonts w:eastAsia="Garamond" w:cstheme="minorHAnsi"/>
          <w:color w:val="0D0D0D" w:themeColor="text1" w:themeTint="F2"/>
          <w:spacing w:val="29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arte</w:t>
      </w:r>
      <w:r w:rsidRPr="00055A4E">
        <w:rPr>
          <w:rFonts w:eastAsia="Garamond" w:cstheme="minorHAnsi"/>
          <w:color w:val="0D0D0D" w:themeColor="text1" w:themeTint="F2"/>
          <w:spacing w:val="28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práctica</w:t>
      </w:r>
      <w:r w:rsidRPr="00055A4E">
        <w:rPr>
          <w:rFonts w:eastAsia="Garamond" w:cstheme="minorHAnsi"/>
          <w:color w:val="0D0D0D" w:themeColor="text1" w:themeTint="F2"/>
          <w:spacing w:val="3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3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actividades</w:t>
      </w:r>
      <w:r w:rsidRPr="00055A4E">
        <w:rPr>
          <w:rFonts w:eastAsia="Garamond" w:cstheme="minorHAnsi"/>
          <w:color w:val="0D0D0D" w:themeColor="text1" w:themeTint="F2"/>
          <w:spacing w:val="4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físicas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deportivas,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debido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preocupación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que</w:t>
      </w:r>
      <w:r w:rsidRPr="00055A4E">
        <w:rPr>
          <w:rFonts w:eastAsia="Garamond" w:cstheme="minorHAnsi"/>
          <w:color w:val="0D0D0D" w:themeColor="text1" w:themeTint="F2"/>
          <w:spacing w:val="2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tiene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por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</w:t>
      </w:r>
      <w:r w:rsidRPr="00055A4E">
        <w:rPr>
          <w:rFonts w:eastAsia="Garamond" w:cstheme="minorHAnsi"/>
          <w:color w:val="0D0D0D" w:themeColor="text1" w:themeTint="F2"/>
          <w:spacing w:val="4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identidad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imagen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corporal</w:t>
      </w:r>
      <w:r w:rsidRPr="00055A4E">
        <w:rPr>
          <w:rFonts w:eastAsia="Garamond" w:cstheme="minorHAnsi"/>
          <w:color w:val="0D0D0D" w:themeColor="text1" w:themeTint="F2"/>
          <w:spacing w:val="22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y</w:t>
      </w:r>
      <w:r w:rsidRPr="00055A4E">
        <w:rPr>
          <w:rFonts w:eastAsia="Garamond" w:cstheme="minorHAnsi"/>
          <w:color w:val="0D0D0D" w:themeColor="text1" w:themeTint="F2"/>
          <w:spacing w:val="25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a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2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necesidad</w:t>
      </w:r>
      <w:r w:rsidRPr="00055A4E">
        <w:rPr>
          <w:rFonts w:eastAsia="Garamond" w:cstheme="minorHAnsi"/>
          <w:color w:val="0D0D0D" w:themeColor="text1" w:themeTint="F2"/>
          <w:spacing w:val="24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2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buscar</w:t>
      </w:r>
      <w:r w:rsidRPr="00055A4E">
        <w:rPr>
          <w:rFonts w:eastAsia="Garamond" w:cstheme="minorHAnsi"/>
          <w:color w:val="0D0D0D" w:themeColor="text1" w:themeTint="F2"/>
          <w:spacing w:val="2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medios</w:t>
      </w:r>
      <w:r w:rsidRPr="00055A4E">
        <w:rPr>
          <w:rFonts w:eastAsia="Garamond" w:cstheme="minorHAnsi"/>
          <w:color w:val="0D0D0D" w:themeColor="text1" w:themeTint="F2"/>
          <w:spacing w:val="4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para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expresar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sus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emociones,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intereses,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ideas,</w:t>
      </w:r>
      <w:r w:rsidRPr="00055A4E">
        <w:rPr>
          <w:rFonts w:eastAsia="Garamond" w:cstheme="minorHAnsi"/>
          <w:color w:val="0D0D0D" w:themeColor="text1" w:themeTint="F2"/>
          <w:spacing w:val="36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etc.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3"/>
        </w:rPr>
        <w:t>Se</w:t>
      </w:r>
      <w:r w:rsidRPr="00055A4E">
        <w:rPr>
          <w:rFonts w:eastAsia="Garamond" w:cstheme="minorHAnsi"/>
          <w:color w:val="0D0D0D" w:themeColor="text1" w:themeTint="F2"/>
          <w:spacing w:val="3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inicia</w:t>
      </w:r>
      <w:r w:rsidRPr="00055A4E">
        <w:rPr>
          <w:rFonts w:eastAsia="Garamond" w:cstheme="minorHAnsi"/>
          <w:color w:val="0D0D0D" w:themeColor="text1" w:themeTint="F2"/>
          <w:spacing w:val="34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un</w:t>
      </w:r>
      <w:r w:rsidRPr="00055A4E">
        <w:rPr>
          <w:rFonts w:eastAsia="Garamond" w:cstheme="minorHAnsi"/>
          <w:color w:val="0D0D0D" w:themeColor="text1" w:themeTint="F2"/>
          <w:spacing w:val="35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proceso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atracción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2"/>
        </w:rPr>
        <w:t>interés</w:t>
      </w:r>
      <w:r w:rsidRPr="00055A4E">
        <w:rPr>
          <w:rFonts w:eastAsia="Garamond" w:cstheme="minorHAnsi"/>
          <w:color w:val="0D0D0D" w:themeColor="text1" w:themeTint="F2"/>
          <w:spacing w:val="11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sexual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producto</w:t>
      </w:r>
      <w:r w:rsidRPr="00055A4E">
        <w:rPr>
          <w:rFonts w:eastAsia="Garamond" w:cstheme="minorHAnsi"/>
          <w:color w:val="0D0D0D" w:themeColor="text1" w:themeTint="F2"/>
          <w:spacing w:val="10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9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</w:t>
      </w:r>
      <w:r w:rsidRPr="00055A4E">
        <w:rPr>
          <w:rFonts w:eastAsia="Garamond" w:cstheme="minorHAnsi"/>
          <w:color w:val="0D0D0D" w:themeColor="text1" w:themeTint="F2"/>
          <w:spacing w:val="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maduración</w:t>
      </w:r>
      <w:r w:rsidRPr="00055A4E">
        <w:rPr>
          <w:rFonts w:eastAsia="Garamond" w:cstheme="minorHAnsi"/>
          <w:color w:val="0D0D0D" w:themeColor="text1" w:themeTint="F2"/>
          <w:spacing w:val="47"/>
        </w:rPr>
        <w:t xml:space="preserve"> </w:t>
      </w:r>
      <w:r w:rsidRPr="00055A4E">
        <w:rPr>
          <w:rFonts w:eastAsia="Garamond" w:cstheme="minorHAnsi"/>
          <w:color w:val="0D0D0D" w:themeColor="text1" w:themeTint="F2"/>
        </w:rPr>
        <w:t>de</w:t>
      </w:r>
      <w:r w:rsidRPr="00055A4E">
        <w:rPr>
          <w:rFonts w:eastAsia="Garamond" w:cstheme="minorHAnsi"/>
          <w:color w:val="0D0D0D" w:themeColor="text1" w:themeTint="F2"/>
          <w:spacing w:val="-3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las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glándulas</w:t>
      </w:r>
      <w:r w:rsidRPr="00055A4E">
        <w:rPr>
          <w:rFonts w:eastAsia="Garamond" w:cstheme="minorHAnsi"/>
          <w:color w:val="0D0D0D" w:themeColor="text1" w:themeTint="F2"/>
        </w:rPr>
        <w:t xml:space="preserve"> </w:t>
      </w:r>
      <w:r w:rsidRPr="00055A4E">
        <w:rPr>
          <w:rFonts w:eastAsia="Garamond" w:cstheme="minorHAnsi"/>
          <w:color w:val="0D0D0D" w:themeColor="text1" w:themeTint="F2"/>
          <w:spacing w:val="-1"/>
        </w:rPr>
        <w:t>sexuales.</w:t>
      </w:r>
    </w:p>
    <w:p w14:paraId="2B83E318" w14:textId="77777777" w:rsidR="00B8411E" w:rsidRPr="00055A4E" w:rsidRDefault="00B8411E" w:rsidP="00B8411E">
      <w:pPr>
        <w:spacing w:line="286" w:lineRule="auto"/>
        <w:ind w:left="1134" w:right="4"/>
        <w:jc w:val="both"/>
        <w:rPr>
          <w:rFonts w:eastAsia="Garamond" w:cstheme="minorHAnsi"/>
          <w:color w:val="0D0D0D" w:themeColor="text1" w:themeTint="F2"/>
        </w:rPr>
      </w:pPr>
      <w:bookmarkStart w:id="0" w:name="_Hlk225445114"/>
      <w:r w:rsidRPr="00794795">
        <w:rPr>
          <w:color w:val="FF0000"/>
        </w:rPr>
        <w:t>La</w:t>
      </w:r>
      <w:r>
        <w:t xml:space="preserve"> provincia de </w:t>
      </w:r>
      <w:proofErr w:type="spellStart"/>
      <w:r>
        <w:t>Condesuyos</w:t>
      </w:r>
      <w:proofErr w:type="spellEnd"/>
      <w:r>
        <w:t>, es un territorio con una notable diversidad sociocultural y lingüística la cual se complementa con un valioso legado arquitectónico y arqueológico, distribuido en sus diferentes distritos que destaca por su profunda y multifacética identidad. Es un verdadero legado de diversidad sociocultural y lingüística, reflejo de una rica herencia indígena, mestiza y andina. Esta se manifiesta vivamente en sus tradiciones, costumbres y en la persistencia de lenguas originarias como el quechua, que aún resuenan en algunas de sus comunidades. A esta variada vida cultural se suma un valioso patrimonio arqueológico, vestigios de civilizaciones ancestrales que se encuentran dispersos por toda la provincia, narrando silenciosamente la historia milenaria de sus habitantes.</w:t>
      </w:r>
    </w:p>
    <w:bookmarkEnd w:id="0"/>
    <w:p w14:paraId="0F7DB580" w14:textId="77777777" w:rsidR="00B8411E" w:rsidRPr="004E7BCE" w:rsidRDefault="00B8411E" w:rsidP="003A05CF">
      <w:pPr>
        <w:spacing w:line="286" w:lineRule="auto"/>
        <w:ind w:left="1134" w:right="4"/>
        <w:jc w:val="both"/>
        <w:rPr>
          <w:rFonts w:eastAsia="Garamond" w:cstheme="minorHAnsi"/>
          <w:color w:val="0D0D0D" w:themeColor="text1" w:themeTint="F2"/>
        </w:rPr>
      </w:pPr>
    </w:p>
    <w:p w14:paraId="46FB3D40" w14:textId="19C7D83C" w:rsidR="003A05CF" w:rsidRDefault="003A05CF" w:rsidP="003A05CF">
      <w:pPr>
        <w:pStyle w:val="Prrafodelista"/>
        <w:ind w:left="1080"/>
        <w:rPr>
          <w:rFonts w:ascii="Arial" w:hAnsi="Arial" w:cs="Arial"/>
          <w:b/>
        </w:rPr>
      </w:pPr>
    </w:p>
    <w:p w14:paraId="15944360" w14:textId="77777777" w:rsidR="007A427A" w:rsidRDefault="007A427A" w:rsidP="003A05CF">
      <w:pPr>
        <w:pStyle w:val="Prrafodelista"/>
        <w:ind w:left="1080"/>
        <w:rPr>
          <w:rFonts w:ascii="Arial" w:hAnsi="Arial" w:cs="Arial"/>
          <w:b/>
        </w:rPr>
      </w:pPr>
    </w:p>
    <w:p w14:paraId="2F699033" w14:textId="77777777" w:rsidR="003A05CF" w:rsidRDefault="003A05CF" w:rsidP="003A05CF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cs="Arial"/>
          <w:b/>
        </w:rPr>
        <w:t xml:space="preserve">CARACTERÍSTICAS DEL CONTEXTO: </w:t>
      </w:r>
    </w:p>
    <w:p w14:paraId="7FCDC718" w14:textId="77777777" w:rsidR="003A05CF" w:rsidRDefault="003A05CF" w:rsidP="003A05CF">
      <w:pPr>
        <w:pStyle w:val="Prrafodelista"/>
        <w:ind w:left="1080" w:hanging="1080"/>
        <w:rPr>
          <w:rFonts w:cs="Arial"/>
          <w:b/>
        </w:rPr>
      </w:pPr>
    </w:p>
    <w:tbl>
      <w:tblPr>
        <w:tblStyle w:val="Tablaconcuadrcula"/>
        <w:tblW w:w="14316" w:type="dxa"/>
        <w:tblInd w:w="421" w:type="dxa"/>
        <w:tblLook w:val="04A0" w:firstRow="1" w:lastRow="0" w:firstColumn="1" w:lastColumn="0" w:noHBand="0" w:noVBand="1"/>
      </w:tblPr>
      <w:tblGrid>
        <w:gridCol w:w="3969"/>
        <w:gridCol w:w="4252"/>
        <w:gridCol w:w="2693"/>
        <w:gridCol w:w="3402"/>
      </w:tblGrid>
      <w:tr w:rsidR="003A05CF" w14:paraId="08E2004F" w14:textId="77777777" w:rsidTr="00B8411E">
        <w:trPr>
          <w:trHeight w:val="26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BEA5E" w14:textId="77777777" w:rsidR="003A05CF" w:rsidRDefault="003A05CF" w:rsidP="00392E62">
            <w:pPr>
              <w:pStyle w:val="Prrafodelista"/>
              <w:spacing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  <w:iCs/>
              </w:rPr>
              <w:t xml:space="preserve">▪Aspecto cultural   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DB5C" w14:textId="77777777" w:rsidR="003A05CF" w:rsidRDefault="003A05CF" w:rsidP="00392E62">
            <w:pPr>
              <w:pStyle w:val="Prrafodelista"/>
              <w:spacing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  <w:iCs/>
              </w:rPr>
              <w:t xml:space="preserve">▪Aspecto económico </w:t>
            </w:r>
            <w:r>
              <w:rPr>
                <w:rFonts w:cs="Arial"/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2FA3" w14:textId="77777777" w:rsidR="003A05CF" w:rsidRDefault="003A05CF" w:rsidP="00392E62">
            <w:pPr>
              <w:pStyle w:val="Prrafodelista"/>
              <w:spacing w:line="240" w:lineRule="auto"/>
              <w:ind w:left="0"/>
              <w:rPr>
                <w:b/>
              </w:rPr>
            </w:pPr>
            <w:r>
              <w:rPr>
                <w:rFonts w:cs="Arial"/>
                <w:b/>
              </w:rPr>
              <w:t>▪</w:t>
            </w:r>
            <w:r>
              <w:rPr>
                <w:rFonts w:cs="Arial"/>
                <w:b/>
                <w:iCs/>
              </w:rPr>
              <w:t>Aspecto social</w:t>
            </w:r>
            <w:r>
              <w:rPr>
                <w:rFonts w:cs="Arial"/>
                <w:b/>
              </w:rPr>
              <w:t xml:space="preserve">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66A89" w14:textId="77777777" w:rsidR="003A05CF" w:rsidRDefault="003A05CF" w:rsidP="00392E62">
            <w:pPr>
              <w:pStyle w:val="Prrafodelista"/>
              <w:spacing w:line="240" w:lineRule="auto"/>
              <w:ind w:left="0"/>
              <w:rPr>
                <w:b/>
              </w:rPr>
            </w:pPr>
            <w:r>
              <w:rPr>
                <w:rFonts w:cs="Arial"/>
                <w:b/>
              </w:rPr>
              <w:t xml:space="preserve">▪ </w:t>
            </w:r>
            <w:r>
              <w:rPr>
                <w:rFonts w:cs="Arial"/>
                <w:b/>
                <w:iCs/>
              </w:rPr>
              <w:t>Aspecto ambiental</w:t>
            </w:r>
          </w:p>
        </w:tc>
      </w:tr>
      <w:tr w:rsidR="009331AD" w14:paraId="27ECE434" w14:textId="77777777" w:rsidTr="00B8411E">
        <w:trPr>
          <w:trHeight w:val="24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5E41" w14:textId="77777777" w:rsidR="009331AD" w:rsidRPr="00B45672" w:rsidRDefault="009331AD" w:rsidP="009331AD">
            <w:pPr>
              <w:spacing w:line="240" w:lineRule="auto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El distrito de </w:t>
            </w:r>
            <w:proofErr w:type="spellStart"/>
            <w:r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 w:rsidRPr="00B45672">
              <w:rPr>
                <w:i/>
                <w:iCs/>
                <w:sz w:val="18"/>
                <w:szCs w:val="18"/>
              </w:rPr>
              <w:t xml:space="preserve"> cuenta con diferentes festividades culturales y celebraciones importantes 1 de mayo día del trabajo,</w:t>
            </w:r>
            <w:r>
              <w:rPr>
                <w:i/>
                <w:iCs/>
                <w:sz w:val="18"/>
                <w:szCs w:val="18"/>
              </w:rPr>
              <w:t xml:space="preserve"> mes de mayo fiestas de las cruces,</w:t>
            </w:r>
            <w:r w:rsidRPr="00B45672"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 xml:space="preserve">el aniversario del distrito, la fiesta patronal de la virgen del Carmen, san isidro labrador, </w:t>
            </w:r>
            <w:proofErr w:type="gramStart"/>
            <w:r>
              <w:rPr>
                <w:i/>
                <w:iCs/>
                <w:sz w:val="18"/>
                <w:szCs w:val="18"/>
              </w:rPr>
              <w:t>etc..</w:t>
            </w:r>
            <w:proofErr w:type="gramEnd"/>
          </w:p>
          <w:p w14:paraId="239DD165" w14:textId="77777777" w:rsidR="009331AD" w:rsidRDefault="009331AD" w:rsidP="009331AD">
            <w:pPr>
              <w:spacing w:line="240" w:lineRule="auto"/>
              <w:jc w:val="both"/>
              <w:rPr>
                <w:i/>
                <w:iCs/>
                <w:sz w:val="18"/>
                <w:szCs w:val="18"/>
              </w:rPr>
            </w:pPr>
            <w:r w:rsidRPr="00B45672">
              <w:rPr>
                <w:i/>
                <w:iCs/>
                <w:sz w:val="18"/>
                <w:szCs w:val="18"/>
              </w:rPr>
              <w:t xml:space="preserve">También se realizan actividades religiosas tales como: </w:t>
            </w:r>
            <w:r>
              <w:rPr>
                <w:i/>
                <w:iCs/>
                <w:sz w:val="18"/>
                <w:szCs w:val="18"/>
              </w:rPr>
              <w:t>en el mes de</w:t>
            </w:r>
            <w:r w:rsidRPr="00B45672">
              <w:rPr>
                <w:i/>
                <w:iCs/>
                <w:sz w:val="18"/>
                <w:szCs w:val="18"/>
              </w:rPr>
              <w:t xml:space="preserve"> abril Semana Santa, mayo fiesta de las cruces</w:t>
            </w:r>
            <w:r>
              <w:rPr>
                <w:i/>
                <w:iCs/>
                <w:sz w:val="18"/>
                <w:szCs w:val="18"/>
              </w:rPr>
              <w:t>.</w:t>
            </w:r>
          </w:p>
          <w:p w14:paraId="613297F6" w14:textId="463A132B" w:rsidR="00B8411E" w:rsidRPr="00B45672" w:rsidRDefault="00B8411E" w:rsidP="009331AD">
            <w:pPr>
              <w:spacing w:line="240" w:lineRule="auto"/>
              <w:jc w:val="both"/>
            </w:pPr>
            <w:bookmarkStart w:id="1" w:name="_Hlk225446472"/>
            <w:r w:rsidRPr="006B3924">
              <w:rPr>
                <w:i/>
                <w:iCs/>
                <w:highlight w:val="yellow"/>
              </w:rPr>
              <w:t>Ta</w:t>
            </w:r>
            <w:r>
              <w:rPr>
                <w:i/>
                <w:iCs/>
              </w:rPr>
              <w:t xml:space="preserve">mbién tenemos </w:t>
            </w:r>
            <w:proofErr w:type="gramStart"/>
            <w:r>
              <w:rPr>
                <w:i/>
                <w:iCs/>
              </w:rPr>
              <w:t>actividades a</w:t>
            </w:r>
            <w:r w:rsidRPr="00794795">
              <w:rPr>
                <w:i/>
                <w:iCs/>
              </w:rPr>
              <w:t>grícola</w:t>
            </w:r>
            <w:proofErr w:type="gramEnd"/>
            <w:r w:rsidRPr="00794795">
              <w:rPr>
                <w:i/>
                <w:iCs/>
              </w:rPr>
              <w:t xml:space="preserve"> – Ganaderas: La tinca del ganado, escarbado de acequias, la limpia de los caminos. Se refieren a prácticas tradicionales agrícolas y comunitarias, especialmente en áreas rurales con sistemas de riego antiguos. "La tinka del ganado" podría referirse a la limpieza de corrales o espacios donde pastan los animales, mientras que "escarbo de acequias" se refiere a la limpieza y mantenimiento de los canales de riego. "Limpia de los caminos" implica mantener las vías de acceso a las parcelas y zonas agrícolas en buen estado. Estas actividades son esenciales para la agricultura y la vida comunitaria en estas zonas. Estas prácticas, aunque aparentemente simples, son fundamentales para la agricultura y la vida comunitaria en áreas rurales con sistemas de riego tradicionales. La limpieza de las acequias, la tinka del ganado y la limpieza de los caminos son </w:t>
            </w:r>
            <w:r w:rsidRPr="00794795">
              <w:rPr>
                <w:i/>
                <w:iCs/>
              </w:rPr>
              <w:lastRenderedPageBreak/>
              <w:t>ejemplos de trabajo comunitario que contribuyen al bienestar de la comunidad y a la sostenibilidad de la agricultura.</w:t>
            </w:r>
            <w:bookmarkEnd w:id="1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5932" w14:textId="77777777" w:rsidR="009331AD" w:rsidRPr="001C0E7A" w:rsidRDefault="009331AD" w:rsidP="009331AD">
            <w:pPr>
              <w:spacing w:line="240" w:lineRule="auto"/>
              <w:jc w:val="both"/>
              <w:rPr>
                <w:i/>
                <w:iCs/>
                <w:sz w:val="18"/>
                <w:szCs w:val="18"/>
              </w:rPr>
            </w:pPr>
            <w:r w:rsidRPr="001C0E7A">
              <w:rPr>
                <w:i/>
                <w:iCs/>
                <w:sz w:val="18"/>
                <w:szCs w:val="18"/>
              </w:rPr>
              <w:lastRenderedPageBreak/>
              <w:t xml:space="preserve">Las actividades económicas que más se desarrollan en </w:t>
            </w:r>
            <w:r>
              <w:rPr>
                <w:i/>
                <w:iCs/>
                <w:sz w:val="18"/>
                <w:szCs w:val="18"/>
              </w:rPr>
              <w:t xml:space="preserve">el distrito de </w:t>
            </w:r>
            <w:proofErr w:type="spellStart"/>
            <w:proofErr w:type="gramStart"/>
            <w:r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 w:rsidRPr="001C0E7A">
              <w:rPr>
                <w:i/>
                <w:iCs/>
                <w:sz w:val="18"/>
                <w:szCs w:val="18"/>
              </w:rPr>
              <w:t xml:space="preserve"> son</w:t>
            </w:r>
            <w:proofErr w:type="gramEnd"/>
            <w:r w:rsidRPr="001C0E7A">
              <w:rPr>
                <w:i/>
                <w:iCs/>
                <w:sz w:val="18"/>
                <w:szCs w:val="18"/>
              </w:rPr>
              <w:t xml:space="preserve"> la agricultura, minería formal e informal, el comercio y arrendamiento. Socialmente </w:t>
            </w:r>
            <w:r>
              <w:rPr>
                <w:i/>
                <w:iCs/>
                <w:sz w:val="18"/>
                <w:szCs w:val="18"/>
              </w:rPr>
              <w:t xml:space="preserve">el distrito de </w:t>
            </w:r>
            <w:proofErr w:type="spellStart"/>
            <w:proofErr w:type="gramStart"/>
            <w:r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 e</w:t>
            </w:r>
            <w:r w:rsidRPr="001C0E7A">
              <w:rPr>
                <w:i/>
                <w:iCs/>
                <w:sz w:val="18"/>
                <w:szCs w:val="18"/>
              </w:rPr>
              <w:t>stá</w:t>
            </w:r>
            <w:proofErr w:type="gramEnd"/>
            <w:r w:rsidRPr="001C0E7A">
              <w:rPr>
                <w:i/>
                <w:iCs/>
                <w:sz w:val="18"/>
                <w:szCs w:val="18"/>
              </w:rPr>
              <w:t xml:space="preserve"> organizada por e</w:t>
            </w:r>
            <w:r>
              <w:rPr>
                <w:i/>
                <w:iCs/>
                <w:sz w:val="18"/>
                <w:szCs w:val="18"/>
              </w:rPr>
              <w:t xml:space="preserve">l </w:t>
            </w:r>
            <w:r w:rsidRPr="001C0E7A">
              <w:rPr>
                <w:i/>
                <w:iCs/>
                <w:sz w:val="18"/>
                <w:szCs w:val="18"/>
              </w:rPr>
              <w:t xml:space="preserve">Alcalde del concejo </w:t>
            </w:r>
            <w:r>
              <w:rPr>
                <w:i/>
                <w:iCs/>
                <w:sz w:val="18"/>
                <w:szCs w:val="18"/>
              </w:rPr>
              <w:t xml:space="preserve">distrital de </w:t>
            </w:r>
            <w:proofErr w:type="spellStart"/>
            <w:r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 w:rsidRPr="001C0E7A">
              <w:rPr>
                <w:i/>
                <w:iCs/>
                <w:sz w:val="18"/>
                <w:szCs w:val="18"/>
              </w:rPr>
              <w:t xml:space="preserve">, Teniente gobernador, Juez de paz no letrado, representantes de las Instituciones que existe en </w:t>
            </w:r>
            <w:r>
              <w:rPr>
                <w:i/>
                <w:iCs/>
                <w:sz w:val="18"/>
                <w:szCs w:val="18"/>
              </w:rPr>
              <w:t xml:space="preserve">el distrito </w:t>
            </w:r>
            <w:r w:rsidRPr="001C0E7A">
              <w:rPr>
                <w:i/>
                <w:iCs/>
                <w:sz w:val="18"/>
                <w:szCs w:val="18"/>
              </w:rPr>
              <w:t xml:space="preserve"> puesto de salud, Puesto </w:t>
            </w:r>
            <w:r>
              <w:rPr>
                <w:i/>
                <w:iCs/>
                <w:sz w:val="18"/>
                <w:szCs w:val="18"/>
              </w:rPr>
              <w:t xml:space="preserve">policial del distrito de </w:t>
            </w:r>
            <w:proofErr w:type="spellStart"/>
            <w:r>
              <w:rPr>
                <w:i/>
                <w:iCs/>
                <w:sz w:val="18"/>
                <w:szCs w:val="18"/>
              </w:rPr>
              <w:t>yanaquihua</w:t>
            </w:r>
            <w:proofErr w:type="spellEnd"/>
            <w:r w:rsidRPr="001C0E7A">
              <w:rPr>
                <w:i/>
                <w:iCs/>
                <w:sz w:val="18"/>
                <w:szCs w:val="18"/>
              </w:rPr>
              <w:t>. Instituciones Educativas Inicial y Primaria.</w:t>
            </w:r>
          </w:p>
          <w:p w14:paraId="4DC502C1" w14:textId="77777777" w:rsidR="009331AD" w:rsidRDefault="009331AD" w:rsidP="009331AD">
            <w:pPr>
              <w:spacing w:line="240" w:lineRule="auto"/>
              <w:jc w:val="both"/>
            </w:pPr>
            <w:r w:rsidRPr="001C0E7A">
              <w:rPr>
                <w:i/>
                <w:iCs/>
                <w:sz w:val="18"/>
                <w:szCs w:val="18"/>
              </w:rPr>
              <w:t>La población está integrada por comuneros, pues dependen de la minería formal e informal por esta razón los padres se ausentan por mucho tiempo y los estudiantes se quedan al cuidado de la madre; en las familias disfuncionales los estudiantes se quedan solos y al cuidado de sus hermanos menores.</w:t>
            </w:r>
            <w:r w:rsidRPr="00A26E97">
              <w:t xml:space="preserve"> </w:t>
            </w:r>
          </w:p>
          <w:p w14:paraId="3917AC0E" w14:textId="77777777" w:rsidR="00B8411E" w:rsidRPr="00930B43" w:rsidRDefault="00B8411E" w:rsidP="00B8411E">
            <w:pPr>
              <w:spacing w:line="240" w:lineRule="auto"/>
              <w:jc w:val="both"/>
              <w:rPr>
                <w:i/>
                <w:iCs/>
              </w:rPr>
            </w:pPr>
            <w:r w:rsidRPr="00930B43">
              <w:rPr>
                <w:i/>
                <w:iCs/>
                <w:shd w:val="clear" w:color="auto" w:fill="FFFF00"/>
              </w:rPr>
              <w:t xml:space="preserve">La </w:t>
            </w:r>
            <w:r w:rsidRPr="00930B43">
              <w:rPr>
                <w:i/>
                <w:iCs/>
              </w:rPr>
              <w:t>población está integrada por comuneros, pues dependen de la minería formal e informal por esta razón los padres se ausentan por mucho tiempo y los estudiantes se quedan al cuidado de la madre; en las familias disfuncionales los estudiantes se quedan solos y al cuidado de sus hermanos menores.</w:t>
            </w:r>
          </w:p>
          <w:p w14:paraId="6CFC9A39" w14:textId="5C3066C2" w:rsidR="00B8411E" w:rsidRPr="001C0E7A" w:rsidRDefault="00B8411E" w:rsidP="00B8411E">
            <w:pPr>
              <w:spacing w:line="240" w:lineRule="auto"/>
              <w:jc w:val="both"/>
            </w:pPr>
            <w:proofErr w:type="spellStart"/>
            <w:r w:rsidRPr="006B3924">
              <w:rPr>
                <w:i/>
                <w:iCs/>
              </w:rPr>
              <w:t>Condesuyos</w:t>
            </w:r>
            <w:proofErr w:type="spellEnd"/>
            <w:r w:rsidRPr="006B3924">
              <w:rPr>
                <w:i/>
                <w:iCs/>
              </w:rPr>
              <w:t xml:space="preserve"> respecto a la diversidad étnica actual es limitada en comparación con otras regiones andinas</w:t>
            </w:r>
            <w:r w:rsidRPr="00930B43">
              <w:rPr>
                <w:i/>
                <w:iCs/>
              </w:rPr>
              <w:t xml:space="preserve">, sus distritos rurales, sobre todo los que se dedican a la agricultura, se ha venido despoblando, migrando principalmente a los centros mineros de la provincia como: </w:t>
            </w:r>
            <w:proofErr w:type="spellStart"/>
            <w:r w:rsidRPr="00930B43">
              <w:rPr>
                <w:i/>
                <w:iCs/>
              </w:rPr>
              <w:t>Yanaquihua</w:t>
            </w:r>
            <w:proofErr w:type="spellEnd"/>
            <w:r w:rsidRPr="00930B43">
              <w:rPr>
                <w:i/>
                <w:iCs/>
              </w:rPr>
              <w:t xml:space="preserve"> y Río Grande, los cuales reciben migrantes de todo el Perú, pero</w:t>
            </w:r>
            <w:r>
              <w:rPr>
                <w:i/>
                <w:iCs/>
              </w:rPr>
              <w:t xml:space="preserve"> </w:t>
            </w:r>
            <w:r w:rsidRPr="00930B43">
              <w:rPr>
                <w:i/>
                <w:iCs/>
              </w:rPr>
              <w:t xml:space="preserve">presenta un sustrato histórico importante y vestigios de presencia indígena. La población mayoritaria es mestiza (mezcla de </w:t>
            </w:r>
            <w:r w:rsidRPr="00930B43">
              <w:rPr>
                <w:i/>
                <w:iCs/>
              </w:rPr>
              <w:lastRenderedPageBreak/>
              <w:t xml:space="preserve">ascendencia indígena y española), con fuerte influencia de la cultura arequipeña colonial, en las comunidades indígenas residuales que descienden de los </w:t>
            </w:r>
            <w:proofErr w:type="spellStart"/>
            <w:r w:rsidRPr="00930B43">
              <w:rPr>
                <w:i/>
                <w:iCs/>
              </w:rPr>
              <w:t>Collaguas</w:t>
            </w:r>
            <w:proofErr w:type="spellEnd"/>
            <w:r w:rsidRPr="00930B43">
              <w:rPr>
                <w:i/>
                <w:iCs/>
              </w:rPr>
              <w:t xml:space="preserve"> con una pequeña presencia quechua en zonas altas.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548C" w14:textId="77777777" w:rsidR="009331AD" w:rsidRDefault="009331AD" w:rsidP="009331AD">
            <w:pPr>
              <w:spacing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Las necesidades básicas insatisfechas son carencias críticas, considerando aspectos como acceso a vivienda, servicios sanitarios, educación básica, hacinamiento y dependencia económica, hogares disfuncionales, monoparentales, ensambladas, padres ausentes que laboran lejos de la familia, autoridades corruptas </w:t>
            </w:r>
          </w:p>
          <w:p w14:paraId="31B55F17" w14:textId="77777777" w:rsidR="009331AD" w:rsidRDefault="009331AD" w:rsidP="009331AD">
            <w:pPr>
              <w:pStyle w:val="Prrafodelista"/>
              <w:spacing w:line="240" w:lineRule="auto"/>
              <w:ind w:left="0"/>
              <w:rPr>
                <w:rFonts w:cstheme="minorHAnsi"/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34BC" w14:textId="77777777" w:rsidR="009331AD" w:rsidRPr="00B8411E" w:rsidRDefault="009331AD" w:rsidP="009331AD">
            <w:pPr>
              <w:spacing w:line="240" w:lineRule="auto"/>
              <w:jc w:val="both"/>
              <w:rPr>
                <w:rFonts w:cstheme="minorHAnsi"/>
                <w:i/>
                <w:iCs/>
              </w:rPr>
            </w:pPr>
            <w:r w:rsidRPr="00B8411E">
              <w:rPr>
                <w:i/>
                <w:iCs/>
              </w:rPr>
              <w:t xml:space="preserve">En el aspecto ambiental se ha podido observar que existe contaminación debido a la comercialización de oro ya que, funden el oro crudo y esto libera mercurio a los alrededores de la plaza principal; también existe los relaves cerca a la población de parte de la Minera </w:t>
            </w:r>
            <w:proofErr w:type="spellStart"/>
            <w:r w:rsidRPr="00B8411E">
              <w:rPr>
                <w:i/>
                <w:iCs/>
              </w:rPr>
              <w:t>Yanaquihua</w:t>
            </w:r>
            <w:proofErr w:type="spellEnd"/>
            <w:r w:rsidRPr="00B8411E">
              <w:rPr>
                <w:i/>
                <w:iCs/>
              </w:rPr>
              <w:t xml:space="preserve"> SAC y los mineros informales. También en el distrito la comunicación se da por dos empresas de telefonía Claro y Movistar los cuales son deficientes pues hay horas o días en los que no hay señal.</w:t>
            </w:r>
            <w:r w:rsidRPr="00B8411E">
              <w:rPr>
                <w:rFonts w:cstheme="minorHAnsi"/>
                <w:i/>
                <w:iCs/>
              </w:rPr>
              <w:t xml:space="preserve"> </w:t>
            </w:r>
          </w:p>
          <w:p w14:paraId="2172F1C7" w14:textId="77777777" w:rsidR="009331AD" w:rsidRPr="00B8411E" w:rsidRDefault="009331AD" w:rsidP="009331AD">
            <w:pPr>
              <w:spacing w:line="240" w:lineRule="auto"/>
              <w:jc w:val="both"/>
              <w:rPr>
                <w:rFonts w:cstheme="minorHAnsi"/>
                <w:i/>
                <w:iCs/>
                <w:color w:val="000000"/>
                <w:shd w:val="clear" w:color="auto" w:fill="FFFFFF"/>
              </w:rPr>
            </w:pPr>
            <w:r w:rsidRPr="00B8411E">
              <w:rPr>
                <w:rFonts w:cstheme="minorHAnsi"/>
                <w:i/>
                <w:iCs/>
              </w:rPr>
              <w:t xml:space="preserve">También se da la Contaminación </w:t>
            </w:r>
            <w:proofErr w:type="gramStart"/>
            <w:r w:rsidRPr="00B8411E">
              <w:rPr>
                <w:rFonts w:cstheme="minorHAnsi"/>
                <w:i/>
                <w:iCs/>
              </w:rPr>
              <w:t>del  distrito</w:t>
            </w:r>
            <w:proofErr w:type="gramEnd"/>
            <w:r w:rsidRPr="00B8411E">
              <w:rPr>
                <w:rFonts w:cstheme="minorHAnsi"/>
                <w:i/>
                <w:iCs/>
              </w:rPr>
              <w:t xml:space="preserve"> por el mal manejo de la basura.</w:t>
            </w:r>
          </w:p>
          <w:p w14:paraId="51B21730" w14:textId="0634359E" w:rsidR="009331AD" w:rsidRPr="00B8411E" w:rsidRDefault="00B8411E" w:rsidP="009331AD">
            <w:pPr>
              <w:spacing w:line="240" w:lineRule="auto"/>
              <w:jc w:val="both"/>
              <w:rPr>
                <w:i/>
                <w:iCs/>
              </w:rPr>
            </w:pPr>
            <w:r w:rsidRPr="00B8411E">
              <w:rPr>
                <w:i/>
                <w:iCs/>
                <w:shd w:val="clear" w:color="auto" w:fill="FFFF00"/>
              </w:rPr>
              <w:t xml:space="preserve">La </w:t>
            </w:r>
            <w:r w:rsidRPr="00B8411E">
              <w:rPr>
                <w:i/>
                <w:iCs/>
              </w:rPr>
              <w:t xml:space="preserve">provincia de </w:t>
            </w:r>
            <w:proofErr w:type="spellStart"/>
            <w:r w:rsidRPr="00B8411E">
              <w:rPr>
                <w:i/>
                <w:iCs/>
              </w:rPr>
              <w:t>Condesuyos</w:t>
            </w:r>
            <w:proofErr w:type="spellEnd"/>
            <w:r w:rsidRPr="00B8411E">
              <w:rPr>
                <w:i/>
                <w:iCs/>
              </w:rPr>
              <w:t xml:space="preserve"> enfrenta una compleja problemática ambiental caracterizada por la contaminación de fuentes hídricas debido a la contaminación, la actividad minera informal, la degradación de suelos, prácticas agrícolas inadecuadas y la escasez de agua por el cambio climático. Estas situaciones, impactan en la salud de la población y ponen en riesgo la biodiversidad de la región.</w:t>
            </w:r>
          </w:p>
          <w:p w14:paraId="160DBBDE" w14:textId="77777777" w:rsidR="009331AD" w:rsidRPr="00B8411E" w:rsidRDefault="009331AD" w:rsidP="009331AD">
            <w:pPr>
              <w:pStyle w:val="Prrafodelista"/>
              <w:spacing w:line="240" w:lineRule="auto"/>
              <w:ind w:left="0"/>
              <w:rPr>
                <w:rFonts w:cstheme="minorHAnsi"/>
                <w:b/>
                <w:i/>
                <w:iCs/>
              </w:rPr>
            </w:pPr>
          </w:p>
        </w:tc>
      </w:tr>
    </w:tbl>
    <w:p w14:paraId="45FB6D57" w14:textId="77777777" w:rsidR="003A05CF" w:rsidRDefault="003A05CF" w:rsidP="003A05CF">
      <w:pPr>
        <w:pStyle w:val="Prrafodelista"/>
        <w:ind w:left="1080"/>
        <w:rPr>
          <w:rFonts w:cs="Arial"/>
          <w:b/>
        </w:rPr>
      </w:pPr>
    </w:p>
    <w:p w14:paraId="599E8343" w14:textId="77777777" w:rsidR="003A05CF" w:rsidRDefault="003A05CF" w:rsidP="003A05CF">
      <w:pPr>
        <w:pStyle w:val="Prrafodelista"/>
        <w:numPr>
          <w:ilvl w:val="0"/>
          <w:numId w:val="2"/>
        </w:numPr>
        <w:rPr>
          <w:rFonts w:cs="Arial"/>
          <w:b/>
        </w:rPr>
      </w:pPr>
      <w:r>
        <w:rPr>
          <w:rFonts w:cs="Arial"/>
          <w:b/>
        </w:rPr>
        <w:t xml:space="preserve">ESTÁNDARES DE APRENDIZAJE, COMPETENCIAS Y </w:t>
      </w:r>
      <w:proofErr w:type="gramStart"/>
      <w:r>
        <w:rPr>
          <w:rFonts w:cs="Arial"/>
          <w:b/>
        </w:rPr>
        <w:t>CAPACIDADES  (</w:t>
      </w:r>
      <w:proofErr w:type="gramEnd"/>
      <w:r>
        <w:rPr>
          <w:rFonts w:cs="Arial"/>
          <w:b/>
        </w:rPr>
        <w:t>Ciclo VI)</w:t>
      </w:r>
    </w:p>
    <w:tbl>
      <w:tblPr>
        <w:tblStyle w:val="Tablaconcuadrcula"/>
        <w:tblW w:w="14316" w:type="dxa"/>
        <w:tblInd w:w="421" w:type="dxa"/>
        <w:tblLook w:val="04A0" w:firstRow="1" w:lastRow="0" w:firstColumn="1" w:lastColumn="0" w:noHBand="0" w:noVBand="1"/>
      </w:tblPr>
      <w:tblGrid>
        <w:gridCol w:w="4677"/>
        <w:gridCol w:w="9639"/>
      </w:tblGrid>
      <w:tr w:rsidR="003A05CF" w14:paraId="7D953C46" w14:textId="77777777" w:rsidTr="007A427A">
        <w:trPr>
          <w:trHeight w:val="238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8752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COMPETENCIAS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106E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ESTÁNDARES DE APRENDIZAJE </w:t>
            </w:r>
          </w:p>
        </w:tc>
      </w:tr>
      <w:tr w:rsidR="003A05CF" w14:paraId="0263400F" w14:textId="77777777" w:rsidTr="007A427A">
        <w:trPr>
          <w:trHeight w:val="49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546C" w14:textId="77777777" w:rsidR="003A05CF" w:rsidRDefault="003A05CF" w:rsidP="00392E62">
            <w:pPr>
              <w:pStyle w:val="TableParagraph"/>
              <w:spacing w:before="1" w:line="252" w:lineRule="auto"/>
              <w:ind w:left="108" w:right="95"/>
              <w:jc w:val="both"/>
              <w:rPr>
                <w:rFonts w:asciiTheme="minorHAnsi" w:hAnsiTheme="minorHAnsi"/>
                <w:b/>
                <w:lang w:eastAsia="en-US"/>
              </w:rPr>
            </w:pPr>
            <w:r w:rsidRPr="003A6017">
              <w:rPr>
                <w:rFonts w:asciiTheme="minorHAnsi" w:hAnsiTheme="minorHAnsi"/>
                <w:b/>
                <w:lang w:eastAsia="en-US"/>
              </w:rPr>
              <w:t>CONSTRUYE INTERPRETACIONES HISTÓRICAS</w:t>
            </w:r>
          </w:p>
          <w:p w14:paraId="7C518AF9" w14:textId="77777777" w:rsidR="003A05CF" w:rsidRDefault="003A05CF" w:rsidP="00392E62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 w:rsidRPr="003A6017">
              <w:rPr>
                <w:rFonts w:asciiTheme="minorHAnsi" w:hAnsiTheme="minorHAnsi" w:cstheme="minorHAnsi"/>
                <w:lang w:eastAsia="en-US"/>
              </w:rPr>
              <w:t>Interpreta críticamente fuentes diversas.</w:t>
            </w:r>
          </w:p>
          <w:p w14:paraId="5F4D6732" w14:textId="77777777" w:rsidR="003A05CF" w:rsidRDefault="003A05CF" w:rsidP="00392E62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 w:rsidRPr="003A6017">
              <w:rPr>
                <w:rFonts w:asciiTheme="minorHAnsi" w:hAnsiTheme="minorHAnsi" w:cstheme="minorHAnsi"/>
                <w:lang w:eastAsia="en-US"/>
              </w:rPr>
              <w:t>Comprende el tiempo histórico.</w:t>
            </w:r>
          </w:p>
          <w:p w14:paraId="377CC301" w14:textId="77777777" w:rsidR="003A05CF" w:rsidRPr="003A05CF" w:rsidRDefault="003A05CF" w:rsidP="00392E62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 w:rsidRPr="003A05CF">
              <w:rPr>
                <w:rFonts w:asciiTheme="minorHAnsi" w:hAnsiTheme="minorHAnsi" w:cstheme="minorHAnsi"/>
                <w:spacing w:val="-1"/>
              </w:rPr>
              <w:t>Elabora</w:t>
            </w:r>
            <w:r w:rsidRPr="003A05CF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3A05CF">
              <w:rPr>
                <w:rFonts w:asciiTheme="minorHAnsi" w:hAnsiTheme="minorHAnsi" w:cstheme="minorHAnsi"/>
              </w:rPr>
              <w:t>explicaciones</w:t>
            </w:r>
            <w:r w:rsidRPr="003A05CF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3A05CF">
              <w:rPr>
                <w:rFonts w:asciiTheme="minorHAnsi" w:hAnsiTheme="minorHAnsi" w:cstheme="minorHAnsi"/>
              </w:rPr>
              <w:t>sobre</w:t>
            </w:r>
            <w:r w:rsidRPr="003A05CF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3A05CF">
              <w:rPr>
                <w:rFonts w:asciiTheme="minorHAnsi" w:hAnsiTheme="minorHAnsi" w:cstheme="minorHAnsi"/>
              </w:rPr>
              <w:t>procesos</w:t>
            </w:r>
            <w:r w:rsidRPr="003A05CF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3A05CF">
              <w:rPr>
                <w:rFonts w:asciiTheme="minorHAnsi" w:hAnsiTheme="minorHAnsi" w:cstheme="minorHAnsi"/>
              </w:rPr>
              <w:t>históricos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21F3" w14:textId="77777777" w:rsidR="003A05CF" w:rsidRDefault="003A05CF" w:rsidP="003A05CF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>
              <w:t>C</w:t>
            </w:r>
            <w:r w:rsidRPr="003A05CF">
              <w:t xml:space="preserve">onstruye interpretaciones históricas sobre la base de los problemas históricos del Perú y el mundo en relación a los grandes cambios, permanencias y simultaneidades a lo largo de la historia, empleando conceptos sociales, políticos y económicos abstractos y complejos. </w:t>
            </w:r>
          </w:p>
          <w:p w14:paraId="51A7DA75" w14:textId="2F74A906" w:rsidR="003A05CF" w:rsidRDefault="003A05CF" w:rsidP="003A05CF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Jerarquiza múltiples causas y consecuencias de los hechos o procesos históricos. </w:t>
            </w:r>
          </w:p>
          <w:p w14:paraId="655B1690" w14:textId="727D72BE" w:rsidR="003A05CF" w:rsidRDefault="003A05CF" w:rsidP="003A05CF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Establece relaciones entre esos procesos históricos y situaciones o procesos actuales. </w:t>
            </w:r>
          </w:p>
          <w:p w14:paraId="4A275948" w14:textId="77777777" w:rsidR="003A05CF" w:rsidRDefault="003A05CF" w:rsidP="003A05CF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Explica cómo las acciones humanas, individuales o grupales van configurando el pasado y el presente y pueden configurar el futuro. </w:t>
            </w:r>
          </w:p>
          <w:p w14:paraId="234A0CA7" w14:textId="77777777" w:rsidR="003A05CF" w:rsidRDefault="003A05CF" w:rsidP="003A05CF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Explica la perspectiva de los protagonistas, relacionando sus acciones con sus motivaciones. </w:t>
            </w:r>
          </w:p>
          <w:p w14:paraId="692DEF66" w14:textId="77777777" w:rsidR="003A05CF" w:rsidRDefault="003A05CF" w:rsidP="003A05CF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Contrasta diversas interpretaciones del pasado, a partir de distintas fuentes evaluadas en su contexto y perspectiva. </w:t>
            </w:r>
          </w:p>
          <w:p w14:paraId="10D97B7E" w14:textId="6AD42F78" w:rsidR="003A05CF" w:rsidRPr="0098405B" w:rsidRDefault="003A05CF" w:rsidP="003A05CF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>Reconoce la validez de las fuentes para comprender variados puntos de vista.</w:t>
            </w:r>
          </w:p>
        </w:tc>
      </w:tr>
      <w:tr w:rsidR="003A05CF" w14:paraId="588075F2" w14:textId="77777777" w:rsidTr="007A427A">
        <w:trPr>
          <w:trHeight w:val="75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D242A" w14:textId="77777777" w:rsidR="003A05CF" w:rsidRPr="002B7931" w:rsidRDefault="003A05CF" w:rsidP="00392E62">
            <w:pPr>
              <w:pStyle w:val="TableParagraph"/>
              <w:spacing w:before="1" w:line="252" w:lineRule="auto"/>
              <w:ind w:left="108" w:right="95"/>
              <w:jc w:val="both"/>
            </w:pPr>
            <w:r>
              <w:rPr>
                <w:rFonts w:asciiTheme="minorHAnsi" w:hAnsiTheme="minorHAnsi"/>
                <w:b/>
                <w:lang w:eastAsia="en-US"/>
              </w:rPr>
              <w:t xml:space="preserve"> </w:t>
            </w:r>
            <w:r w:rsidRPr="007C1678">
              <w:rPr>
                <w:rFonts w:asciiTheme="minorHAnsi" w:hAnsiTheme="minorHAnsi"/>
                <w:b/>
                <w:lang w:eastAsia="en-US"/>
              </w:rPr>
              <w:t>GESTIONA RESPONSABLEMENTE EL ESPACIO Y EL AMBIENTE</w:t>
            </w:r>
          </w:p>
          <w:p w14:paraId="0B813941" w14:textId="77777777" w:rsidR="003A05CF" w:rsidRDefault="003A05CF" w:rsidP="00392E62">
            <w:pPr>
              <w:pStyle w:val="Sinespaciado"/>
              <w:numPr>
                <w:ilvl w:val="0"/>
                <w:numId w:val="19"/>
              </w:numPr>
            </w:pPr>
            <w:r>
              <w:t>Comprende las relaciones entre los elementos naturales y sociales.</w:t>
            </w:r>
          </w:p>
          <w:p w14:paraId="777E1C7F" w14:textId="77777777" w:rsidR="003A05CF" w:rsidRDefault="003A05CF" w:rsidP="00392E62">
            <w:pPr>
              <w:pStyle w:val="Sinespaciado"/>
              <w:numPr>
                <w:ilvl w:val="0"/>
                <w:numId w:val="19"/>
              </w:numPr>
            </w:pPr>
            <w:r>
              <w:t xml:space="preserve">Maneja fuentes de información para comprender el espacio geográfico y el ambiente. </w:t>
            </w:r>
          </w:p>
          <w:p w14:paraId="3C182295" w14:textId="77777777" w:rsidR="003A05CF" w:rsidRPr="002B7931" w:rsidRDefault="003A05CF" w:rsidP="00392E62">
            <w:pPr>
              <w:pStyle w:val="Sinespaciado"/>
              <w:numPr>
                <w:ilvl w:val="0"/>
                <w:numId w:val="19"/>
              </w:numPr>
            </w:pPr>
            <w:r>
              <w:t>Genera acciones para conservar el ambiente local y global.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BEDD7" w14:textId="77777777" w:rsidR="003A05CF" w:rsidRDefault="003A05CF" w:rsidP="003A05CF">
            <w:pPr>
              <w:pStyle w:val="Prrafodelista"/>
              <w:numPr>
                <w:ilvl w:val="0"/>
                <w:numId w:val="19"/>
              </w:numPr>
              <w:spacing w:line="240" w:lineRule="exact"/>
              <w:ind w:left="314" w:right="81" w:hanging="314"/>
              <w:jc w:val="both"/>
              <w:rPr>
                <w:rFonts w:eastAsia="Calibri Light" w:cstheme="minorHAnsi"/>
              </w:rPr>
            </w:pPr>
            <w:r w:rsidRPr="003A05CF">
              <w:rPr>
                <w:rFonts w:eastAsia="Calibri Light" w:cstheme="minorHAnsi"/>
              </w:rPr>
              <w:t xml:space="preserve">Gestiona responsablemente el espacio y </w:t>
            </w:r>
            <w:proofErr w:type="gramStart"/>
            <w:r w:rsidRPr="003A05CF">
              <w:rPr>
                <w:rFonts w:eastAsia="Calibri Light" w:cstheme="minorHAnsi"/>
              </w:rPr>
              <w:t>ambiente  al</w:t>
            </w:r>
            <w:proofErr w:type="gramEnd"/>
            <w:r w:rsidRPr="003A05CF">
              <w:rPr>
                <w:rFonts w:eastAsia="Calibri Light" w:cstheme="minorHAnsi"/>
              </w:rPr>
              <w:t xml:space="preserve"> proponer alternativas y promover la sostenibilidad del ambiente, la mitigación y adaptación al cambio climático y la prevención de riesgo de desastre, considerando las múltiples dimensiones. </w:t>
            </w:r>
          </w:p>
          <w:p w14:paraId="51FC61FD" w14:textId="77777777" w:rsidR="003A05CF" w:rsidRDefault="003A05CF" w:rsidP="003A05CF">
            <w:pPr>
              <w:pStyle w:val="Prrafodelista"/>
              <w:numPr>
                <w:ilvl w:val="0"/>
                <w:numId w:val="19"/>
              </w:numPr>
              <w:spacing w:line="240" w:lineRule="exact"/>
              <w:ind w:left="314" w:right="81" w:hanging="314"/>
              <w:jc w:val="both"/>
              <w:rPr>
                <w:rFonts w:eastAsia="Calibri Light" w:cstheme="minorHAnsi"/>
              </w:rPr>
            </w:pPr>
            <w:r w:rsidRPr="003A05CF">
              <w:rPr>
                <w:rFonts w:eastAsia="Calibri Light" w:cstheme="minorHAnsi"/>
              </w:rPr>
              <w:t xml:space="preserve">Explica las diferentes formas en las que se organiza el espacio geográfico y el ambiente como resultado de las decisiones (acciones o intervención) de los actores sociales. </w:t>
            </w:r>
          </w:p>
          <w:p w14:paraId="76EC0B75" w14:textId="3F203775" w:rsidR="003A05CF" w:rsidRPr="003A05CF" w:rsidRDefault="003A05CF" w:rsidP="003A05CF">
            <w:pPr>
              <w:pStyle w:val="Prrafodelista"/>
              <w:numPr>
                <w:ilvl w:val="0"/>
                <w:numId w:val="19"/>
              </w:numPr>
              <w:spacing w:line="240" w:lineRule="exact"/>
              <w:ind w:left="314" w:right="81" w:hanging="314"/>
              <w:jc w:val="both"/>
              <w:rPr>
                <w:rFonts w:eastAsia="Calibri Light" w:cstheme="minorHAnsi"/>
              </w:rPr>
            </w:pPr>
            <w:r w:rsidRPr="003A05CF">
              <w:rPr>
                <w:rFonts w:eastAsia="Calibri Light" w:cstheme="minorHAnsi"/>
              </w:rPr>
              <w:t>Utiliza fuentes de información y herramientas digitales para representar e interpretar el espacio geográfico y el ambiente.</w:t>
            </w:r>
          </w:p>
        </w:tc>
      </w:tr>
      <w:tr w:rsidR="003A05CF" w14:paraId="168293CA" w14:textId="77777777" w:rsidTr="007A427A">
        <w:trPr>
          <w:trHeight w:val="635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BB3A" w14:textId="77777777" w:rsidR="003A05CF" w:rsidRPr="007C1678" w:rsidRDefault="003A05CF" w:rsidP="00392E62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  <w:r w:rsidRPr="007C1678">
              <w:rPr>
                <w:rFonts w:asciiTheme="minorHAnsi" w:hAnsiTheme="minorHAnsi" w:cstheme="minorHAnsi"/>
                <w:b/>
                <w:bCs/>
              </w:rPr>
              <w:t>GESTIONA RESPONSABLEMENTE LOS RECURSOS ECONÓMICOS</w:t>
            </w:r>
          </w:p>
          <w:p w14:paraId="68D072A4" w14:textId="77777777" w:rsidR="003A05CF" w:rsidRPr="007C1678" w:rsidRDefault="003A05CF" w:rsidP="00392E62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bCs/>
              </w:rPr>
            </w:pPr>
            <w:r w:rsidRPr="007C1678">
              <w:rPr>
                <w:rFonts w:asciiTheme="minorHAnsi" w:hAnsiTheme="minorHAnsi" w:cstheme="minorHAnsi"/>
                <w:spacing w:val="-1"/>
              </w:rPr>
              <w:t>Comprende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las</w:t>
            </w:r>
            <w:r w:rsidRPr="007C167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relaciones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entre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  <w:spacing w:val="-1"/>
              </w:rPr>
              <w:t>los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  <w:spacing w:val="-1"/>
              </w:rPr>
              <w:t>elementos</w:t>
            </w:r>
            <w:r w:rsidRPr="007C167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del</w:t>
            </w:r>
            <w:r w:rsidRPr="007C167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sistema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económico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y</w:t>
            </w:r>
            <w:r w:rsidRPr="007C1678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financiero.</w:t>
            </w:r>
            <w:r w:rsidRPr="007C1678">
              <w:rPr>
                <w:rFonts w:asciiTheme="minorHAnsi" w:hAnsiTheme="minorHAnsi" w:cstheme="minorHAnsi"/>
                <w:spacing w:val="56"/>
                <w:w w:val="99"/>
              </w:rPr>
              <w:t xml:space="preserve"> </w:t>
            </w:r>
          </w:p>
          <w:p w14:paraId="1FCADDDD" w14:textId="77777777" w:rsidR="003A05CF" w:rsidRPr="007C1678" w:rsidRDefault="003A05CF" w:rsidP="00392E62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bCs/>
              </w:rPr>
            </w:pPr>
            <w:r w:rsidRPr="007C1678">
              <w:rPr>
                <w:rFonts w:asciiTheme="minorHAnsi" w:hAnsiTheme="minorHAnsi" w:cstheme="minorHAnsi"/>
                <w:spacing w:val="-1"/>
              </w:rPr>
              <w:t>Toma</w:t>
            </w:r>
            <w:r w:rsidRPr="007C1678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decisiones</w:t>
            </w:r>
            <w:r w:rsidRPr="007C1678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económicas</w:t>
            </w:r>
            <w:r w:rsidRPr="007C1678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y</w:t>
            </w:r>
            <w:r w:rsidRPr="007C1678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financieras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5DB1" w14:textId="77777777" w:rsidR="000A4ADE" w:rsidRDefault="000A4ADE" w:rsidP="000A4ADE">
            <w:pPr>
              <w:pStyle w:val="Prrafodelista"/>
              <w:numPr>
                <w:ilvl w:val="0"/>
                <w:numId w:val="8"/>
              </w:numPr>
              <w:spacing w:line="240" w:lineRule="auto"/>
              <w:ind w:left="314" w:hanging="284"/>
              <w:jc w:val="both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G</w:t>
            </w:r>
            <w:r w:rsidRPr="000A4ADE">
              <w:rPr>
                <w:rFonts w:eastAsia="Calibri" w:cstheme="minorHAnsi"/>
                <w:bCs/>
              </w:rPr>
              <w:t xml:space="preserve">estiona responsablemente los recursos económicos al promover el ahorro y la inversión de los recursos considerando sus objetivos, riesgos y oportunidades. </w:t>
            </w:r>
          </w:p>
          <w:p w14:paraId="55498CCF" w14:textId="77777777" w:rsidR="000A4ADE" w:rsidRDefault="000A4ADE" w:rsidP="000A4ADE">
            <w:pPr>
              <w:pStyle w:val="Prrafodelista"/>
              <w:numPr>
                <w:ilvl w:val="0"/>
                <w:numId w:val="8"/>
              </w:numPr>
              <w:spacing w:line="240" w:lineRule="auto"/>
              <w:ind w:left="314" w:hanging="284"/>
              <w:jc w:val="both"/>
              <w:rPr>
                <w:rFonts w:eastAsia="Calibri" w:cstheme="minorHAnsi"/>
                <w:bCs/>
              </w:rPr>
            </w:pPr>
            <w:r w:rsidRPr="000A4ADE">
              <w:rPr>
                <w:rFonts w:eastAsia="Calibri" w:cstheme="minorHAnsi"/>
                <w:bCs/>
              </w:rPr>
              <w:t xml:space="preserve">Asume una posición crítica frente a las actividades económicas y financieras ilícitas e informales, prácticas de producción y consumo que deterioran el ambiente y afectan los derechos humanos, el incumplimiento de las responsabilidades tributarias y de las decisiones financieras que no consideran un fin previsional. </w:t>
            </w:r>
          </w:p>
          <w:p w14:paraId="37930968" w14:textId="77777777" w:rsidR="000A4ADE" w:rsidRDefault="000A4ADE" w:rsidP="000A4ADE">
            <w:pPr>
              <w:pStyle w:val="Prrafodelista"/>
              <w:numPr>
                <w:ilvl w:val="0"/>
                <w:numId w:val="8"/>
              </w:numPr>
              <w:spacing w:line="240" w:lineRule="auto"/>
              <w:ind w:left="314" w:hanging="284"/>
              <w:jc w:val="both"/>
              <w:rPr>
                <w:rFonts w:eastAsia="Calibri" w:cstheme="minorHAnsi"/>
                <w:bCs/>
              </w:rPr>
            </w:pPr>
            <w:r w:rsidRPr="000A4ADE">
              <w:rPr>
                <w:rFonts w:eastAsia="Calibri" w:cstheme="minorHAnsi"/>
                <w:bCs/>
              </w:rPr>
              <w:t xml:space="preserve">Analiza las interrelaciones entre los agentes del sistema económico y financiero global teniendo en cuenta el mercado y el comercio mundial. </w:t>
            </w:r>
          </w:p>
          <w:p w14:paraId="1A42FA21" w14:textId="01ABD18F" w:rsidR="003A05CF" w:rsidRPr="00E43912" w:rsidRDefault="000A4ADE" w:rsidP="000A4ADE">
            <w:pPr>
              <w:pStyle w:val="Prrafodelista"/>
              <w:numPr>
                <w:ilvl w:val="0"/>
                <w:numId w:val="8"/>
              </w:numPr>
              <w:spacing w:line="240" w:lineRule="auto"/>
              <w:ind w:left="314" w:hanging="284"/>
              <w:jc w:val="both"/>
              <w:rPr>
                <w:rFonts w:eastAsia="Calibri" w:cstheme="minorHAnsi"/>
                <w:bCs/>
              </w:rPr>
            </w:pPr>
            <w:r w:rsidRPr="000A4ADE">
              <w:rPr>
                <w:rFonts w:eastAsia="Calibri" w:cstheme="minorHAnsi"/>
                <w:bCs/>
              </w:rPr>
              <w:t>Explica el rol del Estado como agente supervisor del sistema financiero.</w:t>
            </w:r>
          </w:p>
        </w:tc>
      </w:tr>
    </w:tbl>
    <w:p w14:paraId="6C555A04" w14:textId="77777777" w:rsidR="00473165" w:rsidRPr="00473165" w:rsidRDefault="00473165" w:rsidP="00473165">
      <w:pPr>
        <w:rPr>
          <w:rFonts w:ascii="Arial" w:hAnsi="Arial" w:cs="Arial"/>
          <w:b/>
        </w:rPr>
      </w:pPr>
    </w:p>
    <w:p w14:paraId="1DD1F593" w14:textId="77777777" w:rsidR="003A05CF" w:rsidRDefault="003A05CF" w:rsidP="003A05CF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PROPOSITOS DE APRENDIZAJES Y ORGANIZACIÓN DE LAS UNIDADES DIDACTICAS.</w:t>
      </w:r>
    </w:p>
    <w:tbl>
      <w:tblPr>
        <w:tblStyle w:val="Tablaconcuadrcula"/>
        <w:tblW w:w="1445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695"/>
        <w:gridCol w:w="423"/>
        <w:gridCol w:w="709"/>
        <w:gridCol w:w="850"/>
        <w:gridCol w:w="851"/>
        <w:gridCol w:w="850"/>
        <w:gridCol w:w="851"/>
        <w:gridCol w:w="850"/>
        <w:gridCol w:w="851"/>
        <w:gridCol w:w="992"/>
        <w:gridCol w:w="4536"/>
      </w:tblGrid>
      <w:tr w:rsidR="003A05CF" w14:paraId="156E9DD9" w14:textId="77777777" w:rsidTr="007A427A">
        <w:trPr>
          <w:trHeight w:val="221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B955" w14:textId="77777777" w:rsidR="003A05CF" w:rsidRDefault="003A05CF" w:rsidP="00392E62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Competencias- capacidades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4C0BCCE" w14:textId="77777777" w:rsidR="003A05CF" w:rsidRDefault="003A05CF" w:rsidP="00392E62">
            <w:pPr>
              <w:spacing w:line="240" w:lineRule="auto"/>
              <w:ind w:left="113" w:right="113"/>
              <w:jc w:val="center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N°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total de desempeños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1D41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Organización y distribución del tiempo.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081B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A05CF" w14:paraId="49503DD0" w14:textId="77777777" w:rsidTr="007A427A">
        <w:trPr>
          <w:trHeight w:val="221"/>
        </w:trPr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A48FD" w14:textId="77777777" w:rsidR="003A05CF" w:rsidRDefault="003A05CF" w:rsidP="00392E62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EE81D" w14:textId="77777777" w:rsidR="003A05CF" w:rsidRDefault="003A05CF" w:rsidP="00392E62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8CBC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 Bimestre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2C6DE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II Bimestre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D976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III Bimestre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6CA7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IV Bimestre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19A8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A05CF" w14:paraId="76F9968C" w14:textId="77777777" w:rsidTr="007A427A">
        <w:trPr>
          <w:trHeight w:val="343"/>
        </w:trPr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311A" w14:textId="77777777" w:rsidR="003A05CF" w:rsidRDefault="003A05CF" w:rsidP="00392E62">
            <w:pPr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8726F" w14:textId="77777777" w:rsidR="003A05CF" w:rsidRDefault="003A05CF" w:rsidP="00392E62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AEAD0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 EDA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EE2E9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II EDA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3EB12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III EDA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DF6FD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IV EDA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945DE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 EDA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A1616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VI EDA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2BEC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VII EDA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7E628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VIII EDA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7C2D" w14:textId="77777777" w:rsidR="003A05CF" w:rsidRDefault="003A05CF" w:rsidP="00392E62">
            <w:pPr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3A05CF" w14:paraId="26F8A48C" w14:textId="77777777" w:rsidTr="007A427A">
        <w:trPr>
          <w:trHeight w:val="703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6EA5" w14:textId="77777777" w:rsidR="003A05CF" w:rsidRDefault="003A05CF" w:rsidP="00392E62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E9E77" w14:textId="77777777" w:rsidR="003A05CF" w:rsidRDefault="003A05CF" w:rsidP="00392E62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EBA2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TITULO DE LA EXPERIENCIA DE APRENDIZAJE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8CBB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A05CF" w14:paraId="7B8DF707" w14:textId="77777777" w:rsidTr="00473165">
        <w:trPr>
          <w:cantSplit/>
          <w:trHeight w:val="331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54B2" w14:textId="77777777" w:rsidR="003A05CF" w:rsidRDefault="003A05CF" w:rsidP="00392E62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6EF3A" w14:textId="77777777" w:rsidR="003A05CF" w:rsidRDefault="003A05CF" w:rsidP="00392E62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984779B" w14:textId="77777777" w:rsidR="003A05CF" w:rsidRPr="001C0948" w:rsidRDefault="003A05CF" w:rsidP="00392E62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9ED791B" w14:textId="77777777" w:rsidR="003A05CF" w:rsidRDefault="003A05CF" w:rsidP="00392E62">
            <w:pPr>
              <w:spacing w:line="240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4BEE21" w14:textId="77777777" w:rsidR="003A05CF" w:rsidRDefault="003A05CF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FB425A" w14:textId="77777777" w:rsidR="003A05CF" w:rsidRDefault="003A05CF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72D52C7" w14:textId="77777777" w:rsidR="003A05CF" w:rsidRDefault="003A05CF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0CDA590" w14:textId="77777777" w:rsidR="003A05CF" w:rsidRDefault="003A05CF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C55562A" w14:textId="77777777" w:rsidR="003A05CF" w:rsidRDefault="003A05CF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0D73C5C" w14:textId="77777777" w:rsidR="003A05CF" w:rsidRDefault="003A05CF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6A9E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ESTANDAR DE APRENDIZAJE</w:t>
            </w:r>
          </w:p>
        </w:tc>
      </w:tr>
      <w:tr w:rsidR="009331AD" w14:paraId="6D0DA0A0" w14:textId="77777777" w:rsidTr="007A427A">
        <w:trPr>
          <w:cantSplit/>
          <w:trHeight w:val="52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7082" w14:textId="77777777" w:rsidR="009331AD" w:rsidRDefault="009331AD" w:rsidP="00392E62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72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DB20" w14:textId="7322A1F8" w:rsidR="009331AD" w:rsidRDefault="009331AD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24"/>
                <w:szCs w:val="24"/>
              </w:rPr>
              <w:t>TITULO DE LA SESION DE APRENDIZAJE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27E0" w14:textId="77777777" w:rsidR="009331AD" w:rsidRDefault="009331AD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9331AD" w14:paraId="7BAC6E65" w14:textId="77777777" w:rsidTr="007A427A">
        <w:trPr>
          <w:cantSplit/>
          <w:trHeight w:val="2107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BBD6" w14:textId="77777777" w:rsidR="009331AD" w:rsidRDefault="009331AD" w:rsidP="00392E62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DE167" w14:textId="77777777" w:rsidR="009331AD" w:rsidRDefault="009331AD" w:rsidP="00392E62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6ECEC09" w14:textId="3F892919" w:rsidR="009331AD" w:rsidRPr="007A427A" w:rsidRDefault="009331AD" w:rsidP="00392E62">
            <w:pPr>
              <w:rPr>
                <w:rFonts w:cs="Arial"/>
                <w:b/>
                <w:sz w:val="14"/>
                <w:szCs w:val="14"/>
              </w:rPr>
            </w:pPr>
            <w:r w:rsidRPr="007A427A">
              <w:rPr>
                <w:rFonts w:cs="Arial"/>
                <w:b/>
                <w:sz w:val="14"/>
                <w:szCs w:val="14"/>
              </w:rPr>
              <w:t>Festejamos nuestro reencuentro después de nuestras vacaciones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27D0E9" w14:textId="106E6B53" w:rsidR="009331AD" w:rsidRPr="007A427A" w:rsidRDefault="009331AD" w:rsidP="00392E62">
            <w:pPr>
              <w:spacing w:line="240" w:lineRule="auto"/>
              <w:ind w:left="113" w:right="113"/>
              <w:rPr>
                <w:rFonts w:cs="Arial"/>
                <w:bCs/>
                <w:sz w:val="14"/>
                <w:szCs w:val="14"/>
              </w:rPr>
            </w:pPr>
            <w:r w:rsidRPr="007A427A">
              <w:rPr>
                <w:rFonts w:cs="Arial"/>
                <w:bCs/>
                <w:sz w:val="14"/>
                <w:szCs w:val="14"/>
              </w:rPr>
              <w:t>La semana santa y su trascendencia histórica.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866AF7" w14:textId="77777777" w:rsidR="009331AD" w:rsidRDefault="009331AD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3C243ED" w14:textId="77777777" w:rsidR="009331AD" w:rsidRDefault="009331AD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EB4856E" w14:textId="77777777" w:rsidR="009331AD" w:rsidRDefault="009331AD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E6FBED9" w14:textId="77777777" w:rsidR="009331AD" w:rsidRDefault="009331AD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F98EA2" w14:textId="77777777" w:rsidR="009331AD" w:rsidRDefault="009331AD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3E1A3CF" w14:textId="77777777" w:rsidR="009331AD" w:rsidRDefault="009331AD" w:rsidP="00392E62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1690" w14:textId="77777777" w:rsidR="009331AD" w:rsidRDefault="009331AD" w:rsidP="00392E62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9331AD" w14:paraId="60701610" w14:textId="77777777" w:rsidTr="007A427A">
        <w:trPr>
          <w:cantSplit/>
          <w:trHeight w:val="3002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37D4" w14:textId="77777777" w:rsidR="009331AD" w:rsidRDefault="009331AD" w:rsidP="009331AD">
            <w:pPr>
              <w:pStyle w:val="TableParagraph"/>
              <w:spacing w:before="1" w:line="252" w:lineRule="auto"/>
              <w:ind w:left="108" w:right="95"/>
              <w:jc w:val="both"/>
              <w:rPr>
                <w:rFonts w:asciiTheme="minorHAnsi" w:hAnsiTheme="minorHAnsi"/>
                <w:b/>
                <w:lang w:eastAsia="en-US"/>
              </w:rPr>
            </w:pPr>
            <w:r w:rsidRPr="003A6017">
              <w:rPr>
                <w:rFonts w:asciiTheme="minorHAnsi" w:hAnsiTheme="minorHAnsi"/>
                <w:b/>
                <w:lang w:eastAsia="en-US"/>
              </w:rPr>
              <w:lastRenderedPageBreak/>
              <w:t>CONSTRUYE INTERPRETACIONES HISTÓRICAS</w:t>
            </w:r>
          </w:p>
          <w:p w14:paraId="3943A28C" w14:textId="77777777" w:rsidR="009331AD" w:rsidRDefault="009331AD" w:rsidP="009331AD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 w:rsidRPr="003A6017">
              <w:rPr>
                <w:rFonts w:asciiTheme="minorHAnsi" w:hAnsiTheme="minorHAnsi" w:cstheme="minorHAnsi"/>
                <w:lang w:eastAsia="en-US"/>
              </w:rPr>
              <w:t>Interpreta críticamente fuentes diversas.</w:t>
            </w:r>
          </w:p>
          <w:p w14:paraId="4300C69B" w14:textId="77777777" w:rsidR="007A427A" w:rsidRDefault="009331AD" w:rsidP="007A427A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 w:rsidRPr="003A6017">
              <w:rPr>
                <w:rFonts w:asciiTheme="minorHAnsi" w:hAnsiTheme="minorHAnsi" w:cstheme="minorHAnsi"/>
                <w:lang w:eastAsia="en-US"/>
              </w:rPr>
              <w:t>Comprende el tiempo histórico.</w:t>
            </w:r>
          </w:p>
          <w:p w14:paraId="75A0CAFC" w14:textId="34D3F8E9" w:rsidR="009331AD" w:rsidRPr="007A427A" w:rsidRDefault="009331AD" w:rsidP="007A427A">
            <w:pPr>
              <w:pStyle w:val="TableParagraph"/>
              <w:numPr>
                <w:ilvl w:val="0"/>
                <w:numId w:val="3"/>
              </w:numPr>
              <w:spacing w:before="1" w:line="252" w:lineRule="auto"/>
              <w:ind w:left="175" w:right="95" w:hanging="175"/>
              <w:rPr>
                <w:rFonts w:asciiTheme="minorHAnsi" w:hAnsiTheme="minorHAnsi" w:cstheme="minorHAnsi"/>
                <w:lang w:eastAsia="en-US"/>
              </w:rPr>
            </w:pPr>
            <w:r w:rsidRPr="007A427A">
              <w:rPr>
                <w:rFonts w:asciiTheme="minorHAnsi" w:hAnsiTheme="minorHAnsi" w:cstheme="minorHAnsi"/>
                <w:spacing w:val="-1"/>
              </w:rPr>
              <w:t>Elabora</w:t>
            </w:r>
            <w:r w:rsidRPr="007A427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A427A">
              <w:rPr>
                <w:rFonts w:asciiTheme="minorHAnsi" w:hAnsiTheme="minorHAnsi" w:cstheme="minorHAnsi"/>
              </w:rPr>
              <w:t>explicaciones</w:t>
            </w:r>
            <w:r w:rsidRPr="007A427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A427A">
              <w:rPr>
                <w:rFonts w:asciiTheme="minorHAnsi" w:hAnsiTheme="minorHAnsi" w:cstheme="minorHAnsi"/>
              </w:rPr>
              <w:t>sobre</w:t>
            </w:r>
            <w:r w:rsidRPr="007A427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7A427A">
              <w:rPr>
                <w:rFonts w:asciiTheme="minorHAnsi" w:hAnsiTheme="minorHAnsi" w:cstheme="minorHAnsi"/>
              </w:rPr>
              <w:t>procesos</w:t>
            </w:r>
            <w:r w:rsidRPr="007A427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7A427A">
              <w:rPr>
                <w:rFonts w:asciiTheme="minorHAnsi" w:hAnsiTheme="minorHAnsi" w:cstheme="minorHAnsi"/>
              </w:rPr>
              <w:t>históricos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1FAE" w14:textId="77777777" w:rsidR="009331AD" w:rsidRDefault="009331AD" w:rsidP="009331AD">
            <w:pPr>
              <w:spacing w:line="240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923D" w14:textId="77777777" w:rsidR="009331AD" w:rsidRDefault="009331AD" w:rsidP="009331AD">
            <w:pPr>
              <w:rPr>
                <w:rFonts w:cs="Arial"/>
                <w:b/>
                <w:sz w:val="18"/>
                <w:szCs w:val="18"/>
              </w:rPr>
            </w:pPr>
          </w:p>
          <w:p w14:paraId="46D6F7CE" w14:textId="77777777" w:rsidR="007A427A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</w:p>
          <w:p w14:paraId="1395645C" w14:textId="77777777" w:rsidR="007A427A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</w:p>
          <w:p w14:paraId="297577CE" w14:textId="77777777" w:rsidR="007A427A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</w:p>
          <w:p w14:paraId="01639069" w14:textId="77777777" w:rsidR="007A427A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X</w:t>
            </w:r>
          </w:p>
          <w:p w14:paraId="345B14DA" w14:textId="77777777" w:rsidR="007A427A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</w:p>
          <w:p w14:paraId="0AC88C30" w14:textId="77777777" w:rsidR="007A427A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X</w:t>
            </w:r>
          </w:p>
          <w:p w14:paraId="62CE2340" w14:textId="77777777" w:rsidR="007A427A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</w:p>
          <w:p w14:paraId="2CC3F172" w14:textId="77777777" w:rsidR="007A427A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</w:p>
          <w:p w14:paraId="4B04330C" w14:textId="74126266" w:rsidR="007A427A" w:rsidRPr="001C0948" w:rsidRDefault="007A427A" w:rsidP="009331A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64B4" w14:textId="77777777" w:rsidR="009331AD" w:rsidRDefault="009331AD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</w:p>
          <w:p w14:paraId="138E20BE" w14:textId="77777777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</w:p>
          <w:p w14:paraId="3CD447AF" w14:textId="77777777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</w:p>
          <w:p w14:paraId="369F580E" w14:textId="77777777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</w:p>
          <w:p w14:paraId="11D23301" w14:textId="77777777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X</w:t>
            </w:r>
          </w:p>
          <w:p w14:paraId="10157CEC" w14:textId="77777777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</w:p>
          <w:p w14:paraId="61E85C9D" w14:textId="77777777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X</w:t>
            </w:r>
          </w:p>
          <w:p w14:paraId="6DC21661" w14:textId="77777777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</w:p>
          <w:p w14:paraId="6AE2398F" w14:textId="77777777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</w:p>
          <w:p w14:paraId="7B272F38" w14:textId="03C70F4D" w:rsidR="007A427A" w:rsidRDefault="007A427A" w:rsidP="007A427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94B6BB6" w14:textId="77777777" w:rsidR="009331AD" w:rsidRDefault="009331AD" w:rsidP="009331AD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6FDC0A" w14:textId="77777777" w:rsidR="009331AD" w:rsidRDefault="009331AD" w:rsidP="009331AD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7594AF1" w14:textId="77777777" w:rsidR="009331AD" w:rsidRDefault="009331AD" w:rsidP="009331AD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79CDB31" w14:textId="77777777" w:rsidR="009331AD" w:rsidRDefault="009331AD" w:rsidP="009331AD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7919FE5" w14:textId="77777777" w:rsidR="009331AD" w:rsidRDefault="009331AD" w:rsidP="009331AD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AFFDC4" w14:textId="77777777" w:rsidR="009331AD" w:rsidRDefault="009331AD" w:rsidP="009331AD">
            <w:pPr>
              <w:spacing w:line="240" w:lineRule="auto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63F0" w14:textId="77777777" w:rsidR="009331AD" w:rsidRDefault="009331AD" w:rsidP="009331AD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>
              <w:t>C</w:t>
            </w:r>
            <w:r w:rsidRPr="003A05CF">
              <w:t xml:space="preserve">onstruye interpretaciones históricas sobre la base de los problemas históricos del Perú y el mundo en relación a los grandes cambios, permanencias y simultaneidades a lo largo de la historia, empleando conceptos sociales, políticos y económicos abstractos y complejos. </w:t>
            </w:r>
          </w:p>
          <w:p w14:paraId="7143CC5F" w14:textId="77777777" w:rsidR="009331AD" w:rsidRDefault="009331AD" w:rsidP="009331AD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Jerarquiza múltiples causas y consecuencias de los hechos o procesos históricos. </w:t>
            </w:r>
          </w:p>
          <w:p w14:paraId="51043EB7" w14:textId="77777777" w:rsidR="009331AD" w:rsidRDefault="009331AD" w:rsidP="009331AD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Establece relaciones entre esos procesos históricos y situaciones o procesos actuales. </w:t>
            </w:r>
          </w:p>
          <w:p w14:paraId="2AE6C308" w14:textId="77777777" w:rsidR="009331AD" w:rsidRDefault="009331AD" w:rsidP="009331AD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Explica cómo las acciones humanas, individuales o grupales van configurando el pasado y el presente y pueden configurar el futuro. </w:t>
            </w:r>
          </w:p>
          <w:p w14:paraId="71D4C77F" w14:textId="77777777" w:rsidR="009331AD" w:rsidRDefault="009331AD" w:rsidP="009331AD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Explica la perspectiva de los protagonistas, relacionando sus acciones con sus motivaciones. </w:t>
            </w:r>
          </w:p>
          <w:p w14:paraId="0AF638D1" w14:textId="77777777" w:rsidR="009331AD" w:rsidRDefault="009331AD" w:rsidP="009331AD">
            <w:pPr>
              <w:pStyle w:val="Sinespaciado"/>
              <w:numPr>
                <w:ilvl w:val="0"/>
                <w:numId w:val="3"/>
              </w:numPr>
              <w:ind w:left="314" w:hanging="284"/>
            </w:pPr>
            <w:r w:rsidRPr="003A05CF">
              <w:t xml:space="preserve">Contrasta diversas interpretaciones del pasado, a partir de distintas fuentes evaluadas en su contexto y perspectiva. </w:t>
            </w:r>
          </w:p>
          <w:p w14:paraId="02A71F80" w14:textId="22EE7023" w:rsidR="009331AD" w:rsidRDefault="009331AD" w:rsidP="009331AD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A05CF">
              <w:t>Reconoce la validez de las fuentes para comprender variados puntos de vista.</w:t>
            </w:r>
          </w:p>
        </w:tc>
      </w:tr>
      <w:tr w:rsidR="009331AD" w14:paraId="2D29ED36" w14:textId="77777777" w:rsidTr="007A427A">
        <w:trPr>
          <w:trHeight w:val="43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CC32" w14:textId="77777777" w:rsidR="009331AD" w:rsidRPr="002B7931" w:rsidRDefault="009331AD" w:rsidP="009331AD">
            <w:pPr>
              <w:pStyle w:val="TableParagraph"/>
              <w:spacing w:before="1" w:line="252" w:lineRule="auto"/>
              <w:ind w:left="108" w:right="95"/>
              <w:jc w:val="both"/>
            </w:pPr>
            <w:r w:rsidRPr="007C1678">
              <w:rPr>
                <w:rFonts w:asciiTheme="minorHAnsi" w:hAnsiTheme="minorHAnsi"/>
                <w:b/>
                <w:lang w:eastAsia="en-US"/>
              </w:rPr>
              <w:t>GESTIONA RESPONSABLEMENTE EL ESPACIO Y EL AMBIENTE</w:t>
            </w:r>
          </w:p>
          <w:p w14:paraId="1D6E6552" w14:textId="77777777" w:rsidR="009331AD" w:rsidRDefault="009331AD" w:rsidP="009331AD">
            <w:pPr>
              <w:pStyle w:val="Sinespaciado"/>
              <w:numPr>
                <w:ilvl w:val="0"/>
                <w:numId w:val="19"/>
              </w:numPr>
            </w:pPr>
            <w:r>
              <w:t>Comprende las relaciones entre los elementos naturales y sociales.</w:t>
            </w:r>
          </w:p>
          <w:p w14:paraId="2F31B562" w14:textId="77777777" w:rsidR="009331AD" w:rsidRDefault="009331AD" w:rsidP="009331AD">
            <w:pPr>
              <w:pStyle w:val="Sinespaciado"/>
              <w:numPr>
                <w:ilvl w:val="0"/>
                <w:numId w:val="19"/>
              </w:numPr>
            </w:pPr>
            <w:r>
              <w:t xml:space="preserve">Maneja fuentes de información para comprender el espacio geográfico y el ambiente. </w:t>
            </w:r>
          </w:p>
          <w:p w14:paraId="21084C17" w14:textId="77777777" w:rsidR="009331AD" w:rsidRPr="008F48B7" w:rsidRDefault="009331AD" w:rsidP="009331AD">
            <w:pPr>
              <w:pStyle w:val="Sinespaciado"/>
              <w:numPr>
                <w:ilvl w:val="0"/>
                <w:numId w:val="19"/>
              </w:numPr>
            </w:pPr>
            <w:r>
              <w:t xml:space="preserve">Genera acciones para conservar el </w:t>
            </w:r>
            <w:r>
              <w:lastRenderedPageBreak/>
              <w:t>ambiente local y global.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DFE0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1436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F866229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669C3EF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3754CD7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46AF68F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685475F2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B7AE4AC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95D64CA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6C6A2CE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D71C250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A930A75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E1F3DA8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1843FABC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06D23CE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B81784D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72755AC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B49C7DC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DA88632" w14:textId="18852994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90F3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2027D2E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CDBDC9A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9F34B63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49C2C74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2BBAC707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1B81B77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D5ACDD6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83ABC04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4E532B2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021AED9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AFAF7F4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7529AF7D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0ED4844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77F73AC9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ED64781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5F7D52BE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530DC44" w14:textId="65DC19F0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0E12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9B90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A0AD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03FB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AD31" w14:textId="77777777" w:rsidR="009331AD" w:rsidRDefault="009331AD" w:rsidP="009331AD">
            <w:pPr>
              <w:pStyle w:val="Textoindependiente"/>
              <w:spacing w:line="218" w:lineRule="auto"/>
              <w:ind w:left="0" w:right="238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180E" w14:textId="77777777" w:rsidR="009331AD" w:rsidRDefault="009331AD" w:rsidP="009331AD">
            <w:pPr>
              <w:pStyle w:val="Textoindependiente"/>
              <w:spacing w:line="218" w:lineRule="auto"/>
              <w:ind w:left="0" w:right="238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1A0D" w14:textId="68C34745" w:rsidR="009331AD" w:rsidRDefault="009331AD" w:rsidP="009331AD">
            <w:pPr>
              <w:pStyle w:val="Prrafodelista"/>
              <w:numPr>
                <w:ilvl w:val="0"/>
                <w:numId w:val="6"/>
              </w:numPr>
              <w:spacing w:line="240" w:lineRule="exact"/>
              <w:ind w:left="319" w:right="81" w:hanging="284"/>
              <w:jc w:val="both"/>
              <w:rPr>
                <w:rFonts w:eastAsia="Calibri Light" w:cstheme="minorHAnsi"/>
              </w:rPr>
            </w:pPr>
            <w:r w:rsidRPr="003A05CF">
              <w:rPr>
                <w:rFonts w:eastAsia="Calibri Light" w:cstheme="minorHAnsi"/>
              </w:rPr>
              <w:t xml:space="preserve">Gestiona responsablemente el espacio y </w:t>
            </w:r>
            <w:r w:rsidR="007A427A" w:rsidRPr="003A05CF">
              <w:rPr>
                <w:rFonts w:eastAsia="Calibri Light" w:cstheme="minorHAnsi"/>
              </w:rPr>
              <w:t>ambiente al</w:t>
            </w:r>
            <w:r w:rsidRPr="003A05CF">
              <w:rPr>
                <w:rFonts w:eastAsia="Calibri Light" w:cstheme="minorHAnsi"/>
              </w:rPr>
              <w:t xml:space="preserve"> proponer alternativas y promover la sostenibilidad del ambiente, la mitigación y adaptación al cambio climático y la prevención de riesgo de desastre, considerando las múltiples dimensiones. </w:t>
            </w:r>
          </w:p>
          <w:p w14:paraId="3F414D2C" w14:textId="77777777" w:rsidR="009331AD" w:rsidRDefault="009331AD" w:rsidP="009331AD">
            <w:pPr>
              <w:pStyle w:val="Prrafodelista"/>
              <w:numPr>
                <w:ilvl w:val="0"/>
                <w:numId w:val="6"/>
              </w:numPr>
              <w:spacing w:line="240" w:lineRule="exact"/>
              <w:ind w:left="319" w:right="81" w:hanging="284"/>
              <w:jc w:val="both"/>
              <w:rPr>
                <w:rFonts w:eastAsia="Calibri Light" w:cstheme="minorHAnsi"/>
              </w:rPr>
            </w:pPr>
            <w:r w:rsidRPr="003A05CF">
              <w:rPr>
                <w:rFonts w:eastAsia="Calibri Light" w:cstheme="minorHAnsi"/>
              </w:rPr>
              <w:t xml:space="preserve">Explica las diferentes formas en las que se organiza el espacio geográfico y el ambiente como resultado de las decisiones (acciones o intervención) de los actores sociales. </w:t>
            </w:r>
          </w:p>
          <w:p w14:paraId="03C4BA40" w14:textId="473A72C4" w:rsidR="009331AD" w:rsidRPr="008F48B7" w:rsidRDefault="009331AD" w:rsidP="009331AD">
            <w:pPr>
              <w:pStyle w:val="Prrafodelista"/>
              <w:numPr>
                <w:ilvl w:val="0"/>
                <w:numId w:val="6"/>
              </w:numPr>
              <w:spacing w:line="240" w:lineRule="exact"/>
              <w:ind w:left="319" w:right="81" w:hanging="284"/>
              <w:jc w:val="both"/>
              <w:rPr>
                <w:rFonts w:eastAsia="Calibri Light" w:cstheme="minorHAnsi"/>
              </w:rPr>
            </w:pPr>
            <w:r w:rsidRPr="003A05CF">
              <w:rPr>
                <w:rFonts w:eastAsia="Calibri Light" w:cstheme="minorHAnsi"/>
              </w:rPr>
              <w:t>Utiliza fuentes de información y herramientas digitales para representar e interpretar el espacio geográfico y el ambiente.</w:t>
            </w:r>
          </w:p>
        </w:tc>
      </w:tr>
      <w:tr w:rsidR="009331AD" w14:paraId="0181A21E" w14:textId="77777777" w:rsidTr="007A427A">
        <w:trPr>
          <w:trHeight w:val="1012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00CA" w14:textId="77777777" w:rsidR="009331AD" w:rsidRPr="007C1678" w:rsidRDefault="009331AD" w:rsidP="009331AD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  <w:r w:rsidRPr="007C1678">
              <w:rPr>
                <w:rFonts w:asciiTheme="minorHAnsi" w:hAnsiTheme="minorHAnsi" w:cstheme="minorHAnsi"/>
                <w:b/>
                <w:bCs/>
              </w:rPr>
              <w:t>GESTIONA RESPONSABLEMENTE LOS RECURSOS ECONÓMICOS</w:t>
            </w:r>
          </w:p>
          <w:p w14:paraId="48F12CDC" w14:textId="77777777" w:rsidR="009331AD" w:rsidRPr="007C1678" w:rsidRDefault="009331AD" w:rsidP="009331AD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bCs/>
              </w:rPr>
            </w:pPr>
            <w:r w:rsidRPr="007C1678">
              <w:rPr>
                <w:rFonts w:asciiTheme="minorHAnsi" w:hAnsiTheme="minorHAnsi" w:cstheme="minorHAnsi"/>
                <w:spacing w:val="-1"/>
              </w:rPr>
              <w:t>Comprende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las</w:t>
            </w:r>
            <w:r w:rsidRPr="007C167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relaciones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entre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  <w:spacing w:val="-1"/>
              </w:rPr>
              <w:t>los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  <w:spacing w:val="-1"/>
              </w:rPr>
              <w:t>elementos</w:t>
            </w:r>
            <w:r w:rsidRPr="007C167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del</w:t>
            </w:r>
            <w:r w:rsidRPr="007C167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sistema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económico</w:t>
            </w:r>
            <w:r w:rsidRPr="007C1678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y</w:t>
            </w:r>
            <w:r w:rsidRPr="007C1678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C1678">
              <w:rPr>
                <w:rFonts w:asciiTheme="minorHAnsi" w:hAnsiTheme="minorHAnsi" w:cstheme="minorHAnsi"/>
              </w:rPr>
              <w:t>financiero.</w:t>
            </w:r>
            <w:r w:rsidRPr="007C1678">
              <w:rPr>
                <w:rFonts w:asciiTheme="minorHAnsi" w:hAnsiTheme="minorHAnsi" w:cstheme="minorHAnsi"/>
                <w:spacing w:val="56"/>
                <w:w w:val="99"/>
              </w:rPr>
              <w:t xml:space="preserve"> </w:t>
            </w:r>
          </w:p>
          <w:p w14:paraId="6752C7D7" w14:textId="77777777" w:rsidR="009331AD" w:rsidRDefault="009331AD" w:rsidP="009331AD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rFonts w:cs="Arial"/>
                <w:sz w:val="18"/>
                <w:szCs w:val="18"/>
              </w:rPr>
            </w:pPr>
            <w:r w:rsidRPr="007C1678">
              <w:rPr>
                <w:rFonts w:cstheme="minorHAnsi"/>
                <w:spacing w:val="-1"/>
              </w:rPr>
              <w:t>Toma</w:t>
            </w:r>
            <w:r w:rsidRPr="007C1678">
              <w:rPr>
                <w:rFonts w:cstheme="minorHAnsi"/>
                <w:spacing w:val="-9"/>
              </w:rPr>
              <w:t xml:space="preserve"> </w:t>
            </w:r>
            <w:r w:rsidRPr="007C1678">
              <w:rPr>
                <w:rFonts w:cstheme="minorHAnsi"/>
              </w:rPr>
              <w:t>decisiones</w:t>
            </w:r>
            <w:r w:rsidRPr="007C1678">
              <w:rPr>
                <w:rFonts w:cstheme="minorHAnsi"/>
                <w:spacing w:val="-9"/>
              </w:rPr>
              <w:t xml:space="preserve"> </w:t>
            </w:r>
            <w:r w:rsidRPr="007C1678">
              <w:rPr>
                <w:rFonts w:cstheme="minorHAnsi"/>
              </w:rPr>
              <w:t>económicas</w:t>
            </w:r>
            <w:r w:rsidRPr="007C1678">
              <w:rPr>
                <w:rFonts w:cstheme="minorHAnsi"/>
                <w:spacing w:val="-10"/>
              </w:rPr>
              <w:t xml:space="preserve"> </w:t>
            </w:r>
            <w:r w:rsidRPr="007C1678">
              <w:rPr>
                <w:rFonts w:cstheme="minorHAnsi"/>
              </w:rPr>
              <w:t>y</w:t>
            </w:r>
            <w:r w:rsidRPr="007C1678">
              <w:rPr>
                <w:rFonts w:cstheme="minorHAnsi"/>
                <w:spacing w:val="-10"/>
              </w:rPr>
              <w:t xml:space="preserve"> </w:t>
            </w:r>
            <w:r w:rsidRPr="007C1678">
              <w:rPr>
                <w:rFonts w:cstheme="minorHAnsi"/>
              </w:rPr>
              <w:t>financieras</w:t>
            </w:r>
            <w:r>
              <w:rPr>
                <w:rFonts w:cstheme="minorHAnsi"/>
              </w:rPr>
              <w:t>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6DBA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D448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2E31AFE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45CA1B3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CDEE27E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381EDC9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0845D13D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9C8EB21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B69F6B2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0AEC02B4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A7FA8FA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6383649D" w14:textId="7E82531C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55C9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7587C74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BD3126D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6FF34FB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3B963631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  <w:p w14:paraId="6A10F26E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84C82EE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A7F629F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12B33767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29010926" w14:textId="77777777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  <w:p w14:paraId="42B7D88A" w14:textId="371E6B93" w:rsidR="007A427A" w:rsidRDefault="007A427A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097D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D4B5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E47E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8D3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4FD8" w14:textId="77777777" w:rsidR="009331AD" w:rsidRDefault="009331AD" w:rsidP="009331AD">
            <w:pPr>
              <w:pStyle w:val="Textoindependiente"/>
              <w:spacing w:line="218" w:lineRule="auto"/>
              <w:ind w:left="0" w:right="259"/>
              <w:jc w:val="both"/>
              <w:rPr>
                <w:rFonts w:ascii="Calibri" w:hAnsi="Calibri"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FBA4" w14:textId="77777777" w:rsidR="009331AD" w:rsidRDefault="009331AD" w:rsidP="009331AD">
            <w:pPr>
              <w:pStyle w:val="Textoindependiente"/>
              <w:spacing w:line="218" w:lineRule="auto"/>
              <w:ind w:left="0" w:right="259"/>
              <w:jc w:val="both"/>
              <w:rPr>
                <w:rFonts w:ascii="Calibri" w:hAnsi="Calibri"/>
                <w:spacing w:val="-1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DE449" w14:textId="77777777" w:rsidR="009331AD" w:rsidRPr="000A4ADE" w:rsidRDefault="009331AD" w:rsidP="009331AD">
            <w:pPr>
              <w:pStyle w:val="Prrafodelista"/>
              <w:numPr>
                <w:ilvl w:val="0"/>
                <w:numId w:val="12"/>
              </w:numPr>
              <w:spacing w:line="240" w:lineRule="auto"/>
              <w:ind w:left="319" w:hanging="284"/>
              <w:jc w:val="both"/>
              <w:rPr>
                <w:rFonts w:eastAsia="Calibri" w:cstheme="minorHAnsi"/>
                <w:bCs/>
              </w:rPr>
            </w:pPr>
            <w:r w:rsidRPr="000A4ADE">
              <w:rPr>
                <w:rFonts w:eastAsia="Calibri" w:cstheme="minorHAnsi"/>
                <w:bCs/>
              </w:rPr>
              <w:t xml:space="preserve">Gestiona responsablemente los recursos económicos al promover el ahorro y la inversión de los recursos considerando sus objetivos, riesgos y oportunidades. </w:t>
            </w:r>
          </w:p>
          <w:p w14:paraId="4ECB6C4E" w14:textId="77777777" w:rsidR="009331AD" w:rsidRPr="000A4ADE" w:rsidRDefault="009331AD" w:rsidP="009331AD">
            <w:pPr>
              <w:pStyle w:val="Prrafodelista"/>
              <w:numPr>
                <w:ilvl w:val="0"/>
                <w:numId w:val="12"/>
              </w:numPr>
              <w:spacing w:line="240" w:lineRule="auto"/>
              <w:ind w:left="319" w:hanging="284"/>
              <w:jc w:val="both"/>
              <w:rPr>
                <w:rFonts w:eastAsia="Calibri" w:cstheme="minorHAnsi"/>
                <w:bCs/>
              </w:rPr>
            </w:pPr>
            <w:r w:rsidRPr="000A4ADE">
              <w:rPr>
                <w:rFonts w:eastAsia="Calibri" w:cstheme="minorHAnsi"/>
                <w:bCs/>
              </w:rPr>
              <w:t xml:space="preserve">Asume una posición crítica frente a las actividades económicas y financieras ilícitas e informales, prácticas de producción y consumo que deterioran el ambiente y afectan los derechos humanos, el incumplimiento de las responsabilidades tributarias y de las decisiones financieras que no consideran un fin previsional. </w:t>
            </w:r>
          </w:p>
          <w:p w14:paraId="6D06D77B" w14:textId="77777777" w:rsidR="009331AD" w:rsidRPr="000A4ADE" w:rsidRDefault="009331AD" w:rsidP="009331AD">
            <w:pPr>
              <w:pStyle w:val="Prrafodelista"/>
              <w:numPr>
                <w:ilvl w:val="0"/>
                <w:numId w:val="12"/>
              </w:numPr>
              <w:spacing w:line="240" w:lineRule="auto"/>
              <w:ind w:left="319" w:hanging="284"/>
              <w:jc w:val="both"/>
              <w:rPr>
                <w:rFonts w:eastAsia="Calibri" w:cstheme="minorHAnsi"/>
                <w:bCs/>
              </w:rPr>
            </w:pPr>
            <w:r w:rsidRPr="000A4ADE">
              <w:rPr>
                <w:rFonts w:eastAsia="Calibri" w:cstheme="minorHAnsi"/>
                <w:bCs/>
              </w:rPr>
              <w:t xml:space="preserve">Analiza las interrelaciones entre los agentes del sistema económico y financiero global teniendo en cuenta el mercado y el comercio mundial. </w:t>
            </w:r>
          </w:p>
          <w:p w14:paraId="0672E9D7" w14:textId="3A858025" w:rsidR="009331AD" w:rsidRPr="000A4ADE" w:rsidRDefault="009331AD" w:rsidP="009331AD">
            <w:pPr>
              <w:pStyle w:val="TableParagraph"/>
              <w:numPr>
                <w:ilvl w:val="0"/>
                <w:numId w:val="12"/>
              </w:numPr>
              <w:ind w:left="319" w:hanging="284"/>
              <w:rPr>
                <w:rFonts w:asciiTheme="minorHAnsi" w:hAnsiTheme="minorHAnsi" w:cstheme="minorHAnsi"/>
              </w:rPr>
            </w:pPr>
            <w:r w:rsidRPr="000A4ADE">
              <w:rPr>
                <w:rFonts w:asciiTheme="minorHAnsi" w:eastAsia="Calibri" w:hAnsiTheme="minorHAnsi" w:cstheme="minorHAnsi"/>
                <w:bCs/>
              </w:rPr>
              <w:t>Explica el rol del Estado como agente supervisor del sistema financiero.</w:t>
            </w:r>
          </w:p>
        </w:tc>
      </w:tr>
      <w:tr w:rsidR="009331AD" w14:paraId="155D9D3C" w14:textId="77777777" w:rsidTr="007A427A">
        <w:trPr>
          <w:trHeight w:val="22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1789" w14:textId="77777777" w:rsidR="009331AD" w:rsidRDefault="009331AD" w:rsidP="009331AD">
            <w:pPr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COMPETENCIAS TRANSVERSALES A LAS ÁREAS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DD4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D16C" w14:textId="77777777" w:rsidR="009331AD" w:rsidRPr="00473165" w:rsidRDefault="009331AD" w:rsidP="009331A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73165">
              <w:rPr>
                <w:rFonts w:ascii="Arial" w:hAnsi="Arial" w:cs="Arial"/>
                <w:sz w:val="16"/>
                <w:szCs w:val="16"/>
              </w:rPr>
              <w:t>EDA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3F3E6" w14:textId="77777777" w:rsidR="009331AD" w:rsidRPr="00473165" w:rsidRDefault="009331AD" w:rsidP="009331A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73165">
              <w:rPr>
                <w:rFonts w:ascii="Arial" w:hAnsi="Arial" w:cs="Arial"/>
                <w:sz w:val="16"/>
                <w:szCs w:val="16"/>
              </w:rPr>
              <w:t>EDA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AC54" w14:textId="77777777" w:rsidR="009331AD" w:rsidRPr="00473165" w:rsidRDefault="009331AD" w:rsidP="009331A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73165">
              <w:rPr>
                <w:rFonts w:ascii="Arial" w:hAnsi="Arial" w:cs="Arial"/>
                <w:sz w:val="16"/>
                <w:szCs w:val="16"/>
              </w:rPr>
              <w:t>EDA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C9F6" w14:textId="77777777" w:rsidR="009331AD" w:rsidRPr="00473165" w:rsidRDefault="009331AD" w:rsidP="009331A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73165">
              <w:rPr>
                <w:rFonts w:ascii="Arial" w:hAnsi="Arial" w:cs="Arial"/>
                <w:sz w:val="16"/>
                <w:szCs w:val="16"/>
              </w:rPr>
              <w:t>EDA 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3CC18" w14:textId="77777777" w:rsidR="009331AD" w:rsidRPr="00473165" w:rsidRDefault="009331AD" w:rsidP="009331A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73165">
              <w:rPr>
                <w:rFonts w:ascii="Arial" w:hAnsi="Arial" w:cs="Arial"/>
                <w:sz w:val="16"/>
                <w:szCs w:val="16"/>
              </w:rPr>
              <w:t>EDA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97383" w14:textId="77777777" w:rsidR="009331AD" w:rsidRPr="00473165" w:rsidRDefault="009331AD" w:rsidP="009331A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73165">
              <w:rPr>
                <w:rFonts w:ascii="Arial" w:hAnsi="Arial" w:cs="Arial"/>
                <w:sz w:val="16"/>
                <w:szCs w:val="16"/>
              </w:rPr>
              <w:t>EDA 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2450" w14:textId="77777777" w:rsidR="009331AD" w:rsidRPr="00473165" w:rsidRDefault="009331AD" w:rsidP="009331A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73165">
              <w:rPr>
                <w:rFonts w:ascii="Arial" w:hAnsi="Arial" w:cs="Arial"/>
                <w:sz w:val="16"/>
                <w:szCs w:val="16"/>
              </w:rPr>
              <w:t>EDA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BBA0" w14:textId="77777777" w:rsidR="009331AD" w:rsidRPr="00473165" w:rsidRDefault="009331AD" w:rsidP="009331A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73165">
              <w:rPr>
                <w:rFonts w:ascii="Arial" w:hAnsi="Arial" w:cs="Arial"/>
                <w:sz w:val="16"/>
                <w:szCs w:val="16"/>
              </w:rPr>
              <w:t>EDA 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A333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331AD" w14:paraId="4DFDE0A3" w14:textId="77777777" w:rsidTr="007A427A">
        <w:trPr>
          <w:trHeight w:val="22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B67D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SE DESENVUELVE EN ENTORNOS VIRTUALES GENERADOS POR LAS TIC</w:t>
            </w:r>
          </w:p>
          <w:p w14:paraId="3016B7A2" w14:textId="77777777" w:rsidR="009331AD" w:rsidRDefault="009331AD" w:rsidP="009331AD">
            <w:pPr>
              <w:pStyle w:val="Prrafodelista"/>
              <w:numPr>
                <w:ilvl w:val="0"/>
                <w:numId w:val="13"/>
              </w:numPr>
              <w:spacing w:line="240" w:lineRule="auto"/>
              <w:ind w:left="164" w:hanging="142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Personaliza entornos virtuales.  </w:t>
            </w:r>
          </w:p>
          <w:p w14:paraId="728F9851" w14:textId="77777777" w:rsidR="009331AD" w:rsidRDefault="009331AD" w:rsidP="009331AD">
            <w:pPr>
              <w:pStyle w:val="Prrafodelista"/>
              <w:numPr>
                <w:ilvl w:val="0"/>
                <w:numId w:val="13"/>
              </w:numPr>
              <w:spacing w:line="240" w:lineRule="auto"/>
              <w:ind w:left="164" w:hanging="142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Gestiona información del entorno virtual. </w:t>
            </w:r>
          </w:p>
          <w:p w14:paraId="09D34CCC" w14:textId="77777777" w:rsidR="009331AD" w:rsidRDefault="009331AD" w:rsidP="009331AD">
            <w:pPr>
              <w:pStyle w:val="Prrafodelista"/>
              <w:numPr>
                <w:ilvl w:val="0"/>
                <w:numId w:val="13"/>
              </w:numPr>
              <w:spacing w:line="240" w:lineRule="auto"/>
              <w:ind w:left="164" w:hanging="142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Interactúa en entornos virtuales.   </w:t>
            </w:r>
          </w:p>
          <w:p w14:paraId="0A35DAD8" w14:textId="77777777" w:rsidR="009331AD" w:rsidRDefault="009331AD" w:rsidP="009331AD">
            <w:pPr>
              <w:pStyle w:val="Prrafodelista"/>
              <w:numPr>
                <w:ilvl w:val="0"/>
                <w:numId w:val="13"/>
              </w:numPr>
              <w:spacing w:line="240" w:lineRule="auto"/>
              <w:ind w:left="164" w:hanging="142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Crea objetos virtuales en diversos formatos.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54CE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2F7E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A147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91CF3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86F5E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41DD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C9786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BA28" w14:textId="77777777" w:rsidR="009331AD" w:rsidRDefault="009331AD" w:rsidP="009331AD">
            <w:pPr>
              <w:ind w:right="272"/>
              <w:jc w:val="both"/>
              <w:rPr>
                <w:rFonts w:eastAsia="Calibri Light" w:cstheme="minorHAnsi"/>
                <w:b/>
              </w:rPr>
            </w:pPr>
            <w:r>
              <w:rPr>
                <w:rFonts w:eastAsia="Calibri Light" w:cstheme="minorHAnsi"/>
                <w:b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7F80" w14:textId="77777777" w:rsidR="009331AD" w:rsidRDefault="009331AD" w:rsidP="009331AD">
            <w:pPr>
              <w:ind w:right="272"/>
              <w:jc w:val="both"/>
              <w:rPr>
                <w:rFonts w:eastAsia="Calibri Light" w:cstheme="minorHAnsi"/>
                <w:b/>
              </w:rPr>
            </w:pPr>
            <w:r>
              <w:rPr>
                <w:rFonts w:eastAsia="Calibri Light" w:cstheme="minorHAnsi"/>
                <w:b/>
              </w:rPr>
              <w:t>X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72BB6" w14:textId="77777777" w:rsidR="009331AD" w:rsidRDefault="009331AD" w:rsidP="009331AD">
            <w:pPr>
              <w:pStyle w:val="Prrafodelista"/>
              <w:numPr>
                <w:ilvl w:val="0"/>
                <w:numId w:val="14"/>
              </w:numPr>
              <w:ind w:left="195" w:right="272" w:hanging="195"/>
              <w:jc w:val="both"/>
              <w:rPr>
                <w:rFonts w:ascii="Calibri" w:eastAsia="Calibri Light" w:hAnsi="Calibri" w:cs="Calibri Light"/>
                <w:sz w:val="20"/>
                <w:szCs w:val="20"/>
              </w:rPr>
            </w:pPr>
            <w:r>
              <w:rPr>
                <w:rFonts w:ascii="Calibri" w:eastAsia="Calibri Light" w:hAnsi="Calibri" w:cs="Calibri Light"/>
                <w:sz w:val="20"/>
                <w:szCs w:val="20"/>
              </w:rPr>
              <w:t>Se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desenvuelve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entornos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virtuales</w:t>
            </w:r>
            <w:r>
              <w:rPr>
                <w:rFonts w:ascii="Calibri" w:eastAsia="Calibri Light" w:hAnsi="Calibri" w:cs="Calibri Light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cuando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integra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distintas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actividades,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actitudes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y</w:t>
            </w:r>
            <w:r>
              <w:rPr>
                <w:rFonts w:ascii="Calibri" w:eastAsia="Calibri Light" w:hAnsi="Calibri" w:cs="Calibri Light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conocimientos</w:t>
            </w:r>
            <w:r>
              <w:rPr>
                <w:rFonts w:ascii="Calibri" w:eastAsia="Calibri Light" w:hAnsi="Calibri" w:cs="Calibri Ligh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de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diversos</w:t>
            </w:r>
            <w:r>
              <w:rPr>
                <w:rFonts w:ascii="Calibri" w:eastAsia="Calibri Light" w:hAnsi="Calibri" w:cs="Calibri Ligh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contextos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socioculturales</w:t>
            </w:r>
            <w:r>
              <w:rPr>
                <w:rFonts w:ascii="Calibri" w:eastAsia="Calibri Light" w:hAnsi="Calibri" w:cs="Calibri Ligh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en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su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entorno</w:t>
            </w:r>
            <w:r>
              <w:rPr>
                <w:rFonts w:ascii="Calibri" w:eastAsia="Calibri Light" w:hAnsi="Calibri" w:cs="Calibri Light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virtual</w:t>
            </w:r>
            <w:r>
              <w:rPr>
                <w:rFonts w:ascii="Calibri" w:eastAsia="Calibri Light" w:hAnsi="Calibri" w:cs="Calibri Light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personal.</w:t>
            </w:r>
          </w:p>
          <w:p w14:paraId="0E64D9A2" w14:textId="77777777" w:rsidR="009331AD" w:rsidRDefault="009331AD" w:rsidP="009331AD">
            <w:pPr>
              <w:pStyle w:val="Prrafodelista"/>
              <w:numPr>
                <w:ilvl w:val="0"/>
                <w:numId w:val="14"/>
              </w:numPr>
              <w:ind w:left="195" w:right="272" w:hanging="195"/>
              <w:jc w:val="both"/>
              <w:rPr>
                <w:rFonts w:ascii="Calibri" w:eastAsia="Calibri Light" w:hAnsi="Calibri" w:cs="Calibri Light"/>
                <w:sz w:val="20"/>
                <w:szCs w:val="20"/>
              </w:rPr>
            </w:pP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Crea</w:t>
            </w:r>
            <w:r>
              <w:rPr>
                <w:rFonts w:ascii="Calibri" w:eastAsia="Calibri Light" w:hAnsi="Calibri" w:cs="Calibri Light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materiales</w:t>
            </w:r>
            <w:r>
              <w:rPr>
                <w:rFonts w:ascii="Calibri" w:eastAsia="Calibri Light" w:hAnsi="Calibri" w:cs="Calibri Light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digitales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(presentaciones,</w:t>
            </w:r>
            <w:r>
              <w:rPr>
                <w:rFonts w:ascii="Calibri" w:eastAsia="Calibri Light" w:hAnsi="Calibri" w:cs="Calibri Ligh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videos,</w:t>
            </w:r>
            <w:r>
              <w:rPr>
                <w:rFonts w:ascii="Calibri" w:eastAsia="Calibri Light" w:hAnsi="Calibri" w:cs="Calibri Light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documentos,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diseños,</w:t>
            </w:r>
            <w:r>
              <w:rPr>
                <w:rFonts w:ascii="Calibri" w:eastAsia="Calibri Light" w:hAnsi="Calibri" w:cs="Calibri Light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entre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otros)</w:t>
            </w:r>
            <w:r>
              <w:rPr>
                <w:rFonts w:ascii="Calibri" w:eastAsia="Calibri Light" w:hAnsi="Calibri" w:cs="Calibri Light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responde</w:t>
            </w:r>
            <w:r>
              <w:rPr>
                <w:rFonts w:ascii="Calibri" w:eastAsia="Calibri Light" w:hAnsi="Calibri" w:cs="Calibri Light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a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necesidades</w:t>
            </w:r>
            <w:r>
              <w:rPr>
                <w:rFonts w:ascii="Calibri" w:eastAsia="Calibri Light" w:hAnsi="Calibri" w:cs="Calibri Light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concretas</w:t>
            </w:r>
            <w:r>
              <w:rPr>
                <w:rFonts w:ascii="Calibri" w:eastAsia="Calibri Light" w:hAnsi="Calibri" w:cs="Calibri Light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de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acuerdo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sus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procesos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20"/>
              </w:rPr>
              <w:t>cognitivos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y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manifestación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>de</w:t>
            </w:r>
            <w:r>
              <w:rPr>
                <w:rFonts w:ascii="Calibri" w:eastAsia="Calibri Light" w:hAnsi="Calibri" w:cs="Calibri Light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20"/>
              </w:rPr>
              <w:t>su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20"/>
              </w:rPr>
              <w:t xml:space="preserve"> individualidad.</w:t>
            </w:r>
          </w:p>
        </w:tc>
      </w:tr>
      <w:tr w:rsidR="009331AD" w14:paraId="1E5E155F" w14:textId="77777777" w:rsidTr="007A427A">
        <w:trPr>
          <w:trHeight w:val="22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F9D51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GESTIONA SU APRENDIZAJE DE MANERA AUTÓNOMA</w:t>
            </w:r>
          </w:p>
          <w:p w14:paraId="4962E692" w14:textId="77777777" w:rsidR="009331AD" w:rsidRDefault="009331AD" w:rsidP="009331AD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164" w:hanging="164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Define metas de aprendizaje.</w:t>
            </w:r>
          </w:p>
          <w:p w14:paraId="72344714" w14:textId="77777777" w:rsidR="009331AD" w:rsidRDefault="009331AD" w:rsidP="009331AD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164" w:hanging="164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Organiza acciones estratégicas para alcanzar sus metas de aprendizaje. </w:t>
            </w:r>
          </w:p>
          <w:p w14:paraId="5A97B483" w14:textId="77777777" w:rsidR="009331AD" w:rsidRDefault="009331AD" w:rsidP="009331AD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164" w:hanging="164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Monitorea y ajusta su desempeño durante el proceso de aprendizaje.  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F550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AADF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EF851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903F4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A13F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E685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7673E" w14:textId="77777777" w:rsidR="009331AD" w:rsidRDefault="009331AD" w:rsidP="009331AD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070B8" w14:textId="77777777" w:rsidR="009331AD" w:rsidRDefault="009331AD" w:rsidP="009331AD">
            <w:pPr>
              <w:ind w:right="272"/>
              <w:jc w:val="both"/>
              <w:rPr>
                <w:rFonts w:eastAsia="Calibri Light" w:cstheme="minorHAnsi"/>
                <w:b/>
              </w:rPr>
            </w:pPr>
            <w:r>
              <w:rPr>
                <w:rFonts w:eastAsia="Calibri Light" w:cstheme="minorHAnsi"/>
                <w:b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095A" w14:textId="77777777" w:rsidR="009331AD" w:rsidRDefault="009331AD" w:rsidP="009331AD">
            <w:pPr>
              <w:ind w:right="272"/>
              <w:jc w:val="both"/>
              <w:rPr>
                <w:rFonts w:eastAsia="Calibri Light" w:cstheme="minorHAnsi"/>
                <w:b/>
              </w:rPr>
            </w:pPr>
            <w:r>
              <w:rPr>
                <w:rFonts w:eastAsia="Calibri Light" w:cstheme="minorHAnsi"/>
                <w:b/>
              </w:rPr>
              <w:t>X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0989E" w14:textId="77777777" w:rsidR="009331AD" w:rsidRDefault="009331AD" w:rsidP="009331AD">
            <w:pPr>
              <w:pStyle w:val="Prrafodelista"/>
              <w:numPr>
                <w:ilvl w:val="0"/>
                <w:numId w:val="16"/>
              </w:numPr>
              <w:spacing w:line="249" w:lineRule="auto"/>
              <w:ind w:left="195" w:right="263" w:hanging="195"/>
              <w:jc w:val="both"/>
              <w:rPr>
                <w:rFonts w:ascii="Calibri" w:eastAsia="Calibri Light" w:hAnsi="Calibri" w:cs="Calibri Light"/>
                <w:sz w:val="20"/>
                <w:szCs w:val="18"/>
              </w:rPr>
            </w:pP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Gestiona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su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aprendizaje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manera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autónoma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al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darse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cuenta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lo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>que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debe</w:t>
            </w:r>
            <w:r>
              <w:rPr>
                <w:rFonts w:ascii="Calibri" w:eastAsia="Calibri Light" w:hAnsi="Calibri" w:cs="Calibri Light"/>
                <w:spacing w:val="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aprender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al</w:t>
            </w:r>
            <w:r>
              <w:rPr>
                <w:rFonts w:ascii="Calibri" w:eastAsia="Calibri Light" w:hAnsi="Calibri" w:cs="Calibri Light"/>
                <w:spacing w:val="7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distinguir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lo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sencillo</w:t>
            </w:r>
            <w:r>
              <w:rPr>
                <w:rFonts w:ascii="Calibri" w:eastAsia="Calibri Light" w:hAnsi="Calibri" w:cs="Calibri Light"/>
                <w:spacing w:val="10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o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complejo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una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tarea,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y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>por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ende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define</w:t>
            </w:r>
            <w:r>
              <w:rPr>
                <w:rFonts w:ascii="Calibri" w:eastAsia="Calibri Light" w:hAnsi="Calibri" w:cs="Calibri Light"/>
                <w:spacing w:val="3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metas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personales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respaldándose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en</w:t>
            </w:r>
            <w:r>
              <w:rPr>
                <w:rFonts w:ascii="Calibri" w:eastAsia="Calibri Light" w:hAnsi="Calibri" w:cs="Calibri Light"/>
                <w:spacing w:val="3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sus</w:t>
            </w:r>
            <w:r>
              <w:rPr>
                <w:rFonts w:ascii="Calibri" w:eastAsia="Calibri Light" w:hAnsi="Calibri" w:cs="Calibri Light"/>
                <w:spacing w:val="3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potencialidades.</w:t>
            </w:r>
            <w:r>
              <w:rPr>
                <w:rFonts w:ascii="Calibri" w:eastAsia="Calibri Light" w:hAnsi="Calibri" w:cs="Calibri Light"/>
                <w:spacing w:val="75"/>
                <w:w w:val="99"/>
                <w:sz w:val="20"/>
                <w:szCs w:val="18"/>
              </w:rPr>
              <w:t xml:space="preserve"> </w:t>
            </w:r>
          </w:p>
          <w:p w14:paraId="084B8D7D" w14:textId="77777777" w:rsidR="009331AD" w:rsidRDefault="009331AD" w:rsidP="009331AD">
            <w:pPr>
              <w:pStyle w:val="Prrafodelista"/>
              <w:numPr>
                <w:ilvl w:val="0"/>
                <w:numId w:val="16"/>
              </w:numPr>
              <w:spacing w:line="249" w:lineRule="auto"/>
              <w:ind w:left="195" w:right="263" w:hanging="195"/>
              <w:jc w:val="both"/>
              <w:rPr>
                <w:rFonts w:ascii="Calibri" w:eastAsia="Calibri Light" w:hAnsi="Calibri" w:cs="Calibri Light"/>
                <w:sz w:val="20"/>
                <w:szCs w:val="18"/>
              </w:rPr>
            </w:pP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Comprende</w:t>
            </w:r>
            <w:r>
              <w:rPr>
                <w:rFonts w:ascii="Calibri" w:eastAsia="Calibri Light" w:hAnsi="Calibri" w:cs="Calibri Light"/>
                <w:spacing w:val="18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>que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debe</w:t>
            </w:r>
            <w:r>
              <w:rPr>
                <w:rFonts w:ascii="Calibri" w:eastAsia="Calibri Light" w:hAnsi="Calibri" w:cs="Calibri Light"/>
                <w:spacing w:val="1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organizarse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>lo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>más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específicamente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posible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y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que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lo</w:t>
            </w:r>
            <w:r>
              <w:rPr>
                <w:rFonts w:ascii="Calibri" w:eastAsia="Calibri Light" w:hAnsi="Calibri" w:cs="Calibri Light"/>
                <w:spacing w:val="1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planteado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incluya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las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mejores</w:t>
            </w:r>
            <w:r>
              <w:rPr>
                <w:rFonts w:ascii="Calibri" w:eastAsia="Calibri Light" w:hAnsi="Calibri" w:cs="Calibri Light"/>
                <w:spacing w:val="81"/>
                <w:w w:val="9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estrategias,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lastRenderedPageBreak/>
              <w:t>procedimientos,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recursos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que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le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permitan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 xml:space="preserve"> realizar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una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tarea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basado</w:t>
            </w:r>
            <w:r>
              <w:rPr>
                <w:rFonts w:ascii="Calibri" w:eastAsia="Calibri Light" w:hAnsi="Calibri" w:cs="Calibri Light"/>
                <w:spacing w:val="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en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sus</w:t>
            </w:r>
            <w:r>
              <w:rPr>
                <w:rFonts w:ascii="Calibri" w:eastAsia="Calibri Light" w:hAnsi="Calibri" w:cs="Calibri Light"/>
                <w:spacing w:val="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experiencias.</w:t>
            </w:r>
          </w:p>
          <w:p w14:paraId="557FAEB4" w14:textId="77777777" w:rsidR="009331AD" w:rsidRDefault="009331AD" w:rsidP="009331AD">
            <w:pPr>
              <w:pStyle w:val="Prrafodelista"/>
              <w:numPr>
                <w:ilvl w:val="0"/>
                <w:numId w:val="16"/>
              </w:numPr>
              <w:spacing w:line="249" w:lineRule="auto"/>
              <w:ind w:left="195" w:right="263" w:hanging="195"/>
              <w:jc w:val="both"/>
              <w:rPr>
                <w:rFonts w:ascii="Calibri" w:eastAsia="Calibri Light" w:hAnsi="Calibri" w:cs="Calibri Light"/>
                <w:sz w:val="20"/>
                <w:szCs w:val="18"/>
              </w:rPr>
            </w:pP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Monitorea</w:t>
            </w:r>
            <w:r>
              <w:rPr>
                <w:rFonts w:ascii="Calibri" w:eastAsia="Calibri Light" w:hAnsi="Calibri" w:cs="Calibri Light"/>
                <w:spacing w:val="1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manera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permanente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sus</w:t>
            </w:r>
            <w:r>
              <w:rPr>
                <w:rFonts w:ascii="Calibri" w:eastAsia="Calibri Light" w:hAnsi="Calibri" w:cs="Calibri Light"/>
                <w:spacing w:val="1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avances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respecto</w:t>
            </w:r>
            <w:r>
              <w:rPr>
                <w:rFonts w:ascii="Calibri" w:eastAsia="Calibri Light" w:hAnsi="Calibri" w:cs="Calibri Light"/>
                <w:spacing w:val="18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a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las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metas</w:t>
            </w:r>
            <w:r>
              <w:rPr>
                <w:rFonts w:ascii="Calibri" w:eastAsia="Calibri Light" w:hAnsi="Calibri" w:cs="Calibri Light"/>
                <w:spacing w:val="1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18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aprendizaje</w:t>
            </w:r>
            <w:r>
              <w:rPr>
                <w:rFonts w:ascii="Calibri" w:eastAsia="Calibri Light" w:hAnsi="Calibri" w:cs="Calibri Light"/>
                <w:spacing w:val="17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y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evalúa</w:t>
            </w:r>
            <w:r>
              <w:rPr>
                <w:rFonts w:ascii="Calibri" w:eastAsia="Calibri Light" w:hAnsi="Calibri" w:cs="Calibri Light"/>
                <w:spacing w:val="18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el</w:t>
            </w:r>
            <w:r>
              <w:rPr>
                <w:rFonts w:ascii="Calibri" w:eastAsia="Calibri Light" w:hAnsi="Calibri" w:cs="Calibri Light"/>
                <w:spacing w:val="1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proceso,</w:t>
            </w:r>
            <w:r>
              <w:rPr>
                <w:rFonts w:ascii="Calibri" w:eastAsia="Calibri Light" w:hAnsi="Calibri" w:cs="Calibri Light"/>
                <w:spacing w:val="75"/>
                <w:w w:val="99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resultados, aportes</w:t>
            </w:r>
            <w:r>
              <w:rPr>
                <w:rFonts w:ascii="Calibri" w:eastAsia="Calibri Light" w:hAnsi="Calibri" w:cs="Calibri Light"/>
                <w:spacing w:val="-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-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sus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pares,</w:t>
            </w:r>
            <w:r>
              <w:rPr>
                <w:rFonts w:ascii="Calibri" w:eastAsia="Calibri Light" w:hAnsi="Calibri" w:cs="Calibri Light"/>
                <w:spacing w:val="-4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2"/>
                <w:sz w:val="20"/>
                <w:szCs w:val="18"/>
              </w:rPr>
              <w:t>su</w:t>
            </w:r>
            <w:r>
              <w:rPr>
                <w:rFonts w:ascii="Calibri" w:eastAsia="Calibri Light" w:hAnsi="Calibri" w:cs="Calibri Light"/>
                <w:spacing w:val="-6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disposición</w:t>
            </w:r>
            <w:r>
              <w:rPr>
                <w:rFonts w:ascii="Calibri" w:eastAsia="Calibri Light" w:hAnsi="Calibri" w:cs="Calibri Light"/>
                <w:spacing w:val="-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a</w:t>
            </w:r>
            <w:r>
              <w:rPr>
                <w:rFonts w:ascii="Calibri" w:eastAsia="Calibri Light" w:hAnsi="Calibri" w:cs="Calibri Light"/>
                <w:spacing w:val="-2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los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cambios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z w:val="20"/>
                <w:szCs w:val="18"/>
              </w:rPr>
              <w:t>y</w:t>
            </w:r>
            <w:r>
              <w:rPr>
                <w:rFonts w:ascii="Calibri" w:eastAsia="Calibri Light" w:hAnsi="Calibri" w:cs="Calibri Light"/>
                <w:spacing w:val="-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ajustes</w:t>
            </w:r>
            <w:r>
              <w:rPr>
                <w:rFonts w:ascii="Calibri" w:eastAsia="Calibri Light" w:hAnsi="Calibri" w:cs="Calibri Light"/>
                <w:spacing w:val="-3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>de</w:t>
            </w:r>
            <w:r>
              <w:rPr>
                <w:rFonts w:ascii="Calibri" w:eastAsia="Calibri Light" w:hAnsi="Calibri" w:cs="Calibri Light"/>
                <w:spacing w:val="-5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las</w:t>
            </w:r>
            <w:r>
              <w:rPr>
                <w:rFonts w:ascii="Calibri" w:eastAsia="Calibri Light" w:hAnsi="Calibri" w:cs="Calibri Light"/>
                <w:spacing w:val="1"/>
                <w:sz w:val="20"/>
                <w:szCs w:val="18"/>
              </w:rPr>
              <w:t xml:space="preserve"> </w:t>
            </w:r>
            <w:r>
              <w:rPr>
                <w:rFonts w:ascii="Calibri" w:eastAsia="Calibri Light" w:hAnsi="Calibri" w:cs="Calibri Light"/>
                <w:spacing w:val="-1"/>
                <w:sz w:val="20"/>
                <w:szCs w:val="18"/>
              </w:rPr>
              <w:t>tareas.</w:t>
            </w:r>
          </w:p>
        </w:tc>
      </w:tr>
      <w:tr w:rsidR="009331AD" w14:paraId="6047BA4C" w14:textId="77777777" w:rsidTr="007A427A">
        <w:trPr>
          <w:trHeight w:val="20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9928" w14:textId="77777777" w:rsidR="009331AD" w:rsidRDefault="009331AD" w:rsidP="009331AD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 xml:space="preserve">ENFOQUES TRANSVERSALES 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5D7C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4299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DECB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EB3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4BD0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3231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484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C964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C83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9303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331AD" w14:paraId="67F60FA2" w14:textId="77777777" w:rsidTr="007A427A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E3A4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de derechos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EDA2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3EA2" w14:textId="68BB66A2" w:rsidR="009331AD" w:rsidRDefault="007A427A" w:rsidP="009331A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C46F" w14:textId="318C6E84" w:rsidR="009331AD" w:rsidRDefault="007A427A" w:rsidP="009331A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D2A2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5184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056D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0395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54ED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F438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E64E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331AD" w14:paraId="0F760BBE" w14:textId="77777777" w:rsidTr="007A427A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296C3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inclusivo o de atención a la diversidad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99AB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255D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3E85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5712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36D0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AB58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2A63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BC28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1A1C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6AE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331AD" w14:paraId="11CA4DB9" w14:textId="77777777" w:rsidTr="007A427A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3A1C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intercultural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25F5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DD0D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2CA4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5F2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3143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A5DD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F6E9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2A81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52E1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6E89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331AD" w14:paraId="1A5882DF" w14:textId="77777777" w:rsidTr="007A427A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5E6B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igualdad de genero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E8CB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76E2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8C5B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20C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4218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575A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0039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4D18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6904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6305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331AD" w14:paraId="359C1A9E" w14:textId="77777777" w:rsidTr="007A427A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6680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Enfoque ambiental 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0CE6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A993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33F6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29C0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8C3B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995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5347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BF3A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1E9E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4155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331AD" w14:paraId="7A6B6603" w14:textId="77777777" w:rsidTr="007A427A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F6D7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orientado al bien común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6EF9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0A44" w14:textId="785D52A7" w:rsidR="009331AD" w:rsidRDefault="007A427A" w:rsidP="009331A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BB4E" w14:textId="2F38CFE6" w:rsidR="009331AD" w:rsidRDefault="007A427A" w:rsidP="009331A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68B1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2179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EA43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D4DF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4242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B040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4BA9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331AD" w14:paraId="1FBCA044" w14:textId="77777777" w:rsidTr="007A427A">
        <w:trPr>
          <w:trHeight w:val="6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7635" w14:textId="77777777" w:rsidR="009331AD" w:rsidRDefault="009331AD" w:rsidP="009331AD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Enfoque búsqueda de la excelencia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7F21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17D1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6618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9742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B86F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6519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43C8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FF04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E822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5C95" w14:textId="77777777" w:rsidR="009331AD" w:rsidRDefault="009331AD" w:rsidP="009331AD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225D05E8" w14:textId="77777777" w:rsidR="003A05CF" w:rsidRDefault="003A05CF" w:rsidP="003A05CF">
      <w:pPr>
        <w:ind w:left="360"/>
        <w:rPr>
          <w:rFonts w:ascii="Arial" w:hAnsi="Arial" w:cs="Arial"/>
        </w:rPr>
      </w:pPr>
    </w:p>
    <w:p w14:paraId="65B84768" w14:textId="77777777" w:rsidR="003A05CF" w:rsidRDefault="003A05CF" w:rsidP="003A05CF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CALENDARIZACIÓN</w:t>
      </w:r>
    </w:p>
    <w:tbl>
      <w:tblPr>
        <w:tblStyle w:val="Tablaconcuadrcula"/>
        <w:tblW w:w="13952" w:type="dxa"/>
        <w:tblInd w:w="360" w:type="dxa"/>
        <w:tblLook w:val="04A0" w:firstRow="1" w:lastRow="0" w:firstColumn="1" w:lastColumn="0" w:noHBand="0" w:noVBand="1"/>
      </w:tblPr>
      <w:tblGrid>
        <w:gridCol w:w="4522"/>
        <w:gridCol w:w="4522"/>
        <w:gridCol w:w="2697"/>
        <w:gridCol w:w="2211"/>
      </w:tblGrid>
      <w:tr w:rsidR="003A05CF" w14:paraId="7D111449" w14:textId="77777777" w:rsidTr="007A427A">
        <w:trPr>
          <w:trHeight w:val="21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84E79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TRIMESTRE/BIMESTRE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7752A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DURACIÓN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693BE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SEMANAS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E9E71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DIAS</w:t>
            </w:r>
          </w:p>
        </w:tc>
      </w:tr>
      <w:tr w:rsidR="003E475D" w14:paraId="166134A0" w14:textId="77777777" w:rsidTr="007A427A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4406B" w14:textId="77777777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7F1B5" w14:textId="712EED8E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 16 de marzo al 15 de mayo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865D" w14:textId="305C4644" w:rsidR="003E475D" w:rsidRDefault="003E475D" w:rsidP="003E475D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A747" w14:textId="5F0064E9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42</w:t>
            </w:r>
          </w:p>
        </w:tc>
      </w:tr>
      <w:tr w:rsidR="003E475D" w14:paraId="6F2B5C02" w14:textId="77777777" w:rsidTr="007A427A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C8BD5" w14:textId="77777777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Vacaciones para estudiantes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3C94" w14:textId="10D671A9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 16 de mayo al 24 de mayo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B735" w14:textId="0DD31932" w:rsidR="003E475D" w:rsidRDefault="003E475D" w:rsidP="003E475D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43FF" w14:textId="767A3A80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</w:t>
            </w:r>
          </w:p>
        </w:tc>
      </w:tr>
      <w:tr w:rsidR="003E475D" w14:paraId="23E9165C" w14:textId="77777777" w:rsidTr="007A427A">
        <w:trPr>
          <w:trHeight w:val="21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B8C7" w14:textId="77777777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 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9477" w14:textId="41CA155A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Del  25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mayo al 24 de julio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81E7" w14:textId="00A1FBF6" w:rsidR="003E475D" w:rsidRDefault="003E475D" w:rsidP="003E475D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719A" w14:textId="614BACCF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44</w:t>
            </w:r>
          </w:p>
        </w:tc>
      </w:tr>
      <w:tr w:rsidR="003E475D" w14:paraId="4B76C207" w14:textId="77777777" w:rsidTr="007A427A">
        <w:trPr>
          <w:trHeight w:val="21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932D" w14:textId="77777777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Vacaciones para estudiantes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9F154" w14:textId="173BA0B5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 25 de julio al 9 de agosto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DE09" w14:textId="6590F387" w:rsidR="003E475D" w:rsidRDefault="003E475D" w:rsidP="003E475D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D3CA" w14:textId="04DB6F98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16</w:t>
            </w:r>
          </w:p>
        </w:tc>
      </w:tr>
      <w:tr w:rsidR="003E475D" w14:paraId="5142B116" w14:textId="77777777" w:rsidTr="007A427A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E519F" w14:textId="77777777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III   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1AC1" w14:textId="5ADA5490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10  de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agosto al 9 de octubre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175B" w14:textId="04EAFC58" w:rsidR="003E475D" w:rsidRDefault="003E475D" w:rsidP="003E475D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F592" w14:textId="45DF8240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45</w:t>
            </w:r>
          </w:p>
        </w:tc>
      </w:tr>
      <w:tr w:rsidR="003E475D" w14:paraId="34857DC7" w14:textId="77777777" w:rsidTr="007A427A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08B09" w14:textId="77777777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Vacaciones para estudiantes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29D47" w14:textId="26A209F1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 10 de octubre al 18 de octubre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91CD" w14:textId="31641BB9" w:rsidR="003E475D" w:rsidRDefault="003E475D" w:rsidP="003E475D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1342" w14:textId="68885262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</w:t>
            </w:r>
          </w:p>
        </w:tc>
      </w:tr>
      <w:tr w:rsidR="003E475D" w14:paraId="6336C368" w14:textId="77777777" w:rsidTr="007A427A">
        <w:trPr>
          <w:trHeight w:val="367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1AFB" w14:textId="77777777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IV Bimestre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2C0EF" w14:textId="74C3F125" w:rsidR="003E475D" w:rsidRDefault="003E475D" w:rsidP="003E47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 19 de octubre al 18 de diciembre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820B" w14:textId="1C070B75" w:rsidR="003E475D" w:rsidRDefault="003E475D" w:rsidP="003E475D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B377" w14:textId="554F5A73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43</w:t>
            </w:r>
          </w:p>
        </w:tc>
      </w:tr>
      <w:tr w:rsidR="003E475D" w14:paraId="0E1400C3" w14:textId="77777777" w:rsidTr="007A427A">
        <w:trPr>
          <w:trHeight w:val="203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4B31" w14:textId="77777777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TOTAL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86B8B" w14:textId="235FE507" w:rsidR="003E475D" w:rsidRDefault="003E475D" w:rsidP="003E475D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40                                                                            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9E0C" w14:textId="30E20FAA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F13A" w14:textId="6B7FC997" w:rsidR="003E475D" w:rsidRDefault="003E475D" w:rsidP="003E475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208</w:t>
            </w:r>
          </w:p>
        </w:tc>
      </w:tr>
    </w:tbl>
    <w:p w14:paraId="021B879B" w14:textId="77777777" w:rsidR="003A05CF" w:rsidRDefault="003A05CF" w:rsidP="003A05CF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MATERIALES Y RECURSOS EDUCATIVOS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6513"/>
        <w:gridCol w:w="7121"/>
      </w:tblGrid>
      <w:tr w:rsidR="003A05CF" w14:paraId="73EC41EC" w14:textId="77777777" w:rsidTr="00392E62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EC7E" w14:textId="77777777" w:rsidR="003A05CF" w:rsidRDefault="003A05CF" w:rsidP="00392E62">
            <w:p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Materiales y recursos (libros, cuadernos de trabajo, materiales concretos, otros)</w:t>
            </w:r>
          </w:p>
          <w:p w14:paraId="7DD69DE6" w14:textId="77777777" w:rsidR="003A05CF" w:rsidRDefault="003A05CF" w:rsidP="00392E62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Para el docente:</w:t>
            </w:r>
            <w:r>
              <w:rPr>
                <w:rFonts w:cs="Arial"/>
                <w:b/>
              </w:rPr>
              <w:tab/>
            </w:r>
          </w:p>
          <w:p w14:paraId="2D7488B3" w14:textId="15B8765F" w:rsidR="003A05CF" w:rsidRDefault="003A05CF" w:rsidP="00392E62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Manual de textos del ministerio de educación para </w:t>
            </w:r>
            <w:r w:rsidR="007A427A">
              <w:rPr>
                <w:rFonts w:cs="Arial"/>
              </w:rPr>
              <w:t>quinto</w:t>
            </w:r>
            <w:r>
              <w:rPr>
                <w:rFonts w:cs="Arial"/>
              </w:rPr>
              <w:t xml:space="preserve"> año.</w:t>
            </w:r>
          </w:p>
          <w:p w14:paraId="6AAD1683" w14:textId="3BBC6DE5" w:rsidR="003A05CF" w:rsidRDefault="003A05CF" w:rsidP="00392E62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Módulo de </w:t>
            </w:r>
            <w:r w:rsidR="007A427A">
              <w:rPr>
                <w:rFonts w:cs="Arial"/>
              </w:rPr>
              <w:t>lectura de quinto</w:t>
            </w:r>
            <w:r>
              <w:rPr>
                <w:rFonts w:cs="Arial"/>
              </w:rPr>
              <w:t xml:space="preserve"> año.</w:t>
            </w:r>
          </w:p>
          <w:p w14:paraId="0D45977B" w14:textId="77777777" w:rsidR="003A05CF" w:rsidRDefault="003A05CF" w:rsidP="00392E62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Linsk</w:t>
            </w:r>
            <w:proofErr w:type="spellEnd"/>
            <w:r>
              <w:rPr>
                <w:rFonts w:cs="Arial"/>
              </w:rPr>
              <w:t xml:space="preserve"> del </w:t>
            </w:r>
            <w:proofErr w:type="spellStart"/>
            <w:r>
              <w:rPr>
                <w:rFonts w:cs="Arial"/>
              </w:rPr>
              <w:t>minedu</w:t>
            </w:r>
            <w:proofErr w:type="spellEnd"/>
            <w:r>
              <w:rPr>
                <w:rFonts w:cs="Arial"/>
              </w:rPr>
              <w:t>.</w:t>
            </w:r>
          </w:p>
          <w:p w14:paraId="41D0EEC6" w14:textId="77777777" w:rsidR="003A05CF" w:rsidRDefault="003A05CF" w:rsidP="00392E62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F867" w14:textId="77777777" w:rsidR="003A05CF" w:rsidRDefault="003A05CF" w:rsidP="00392E62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Para el estudiante:</w:t>
            </w:r>
          </w:p>
          <w:p w14:paraId="479A2C0F" w14:textId="3D08E1D2" w:rsidR="003A05CF" w:rsidRDefault="003A05CF" w:rsidP="00392E62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Texto para el estudiante del área de </w:t>
            </w:r>
            <w:r w:rsidR="007A427A">
              <w:rPr>
                <w:rFonts w:cs="Arial"/>
              </w:rPr>
              <w:t>ciencias sociales</w:t>
            </w:r>
            <w:r>
              <w:rPr>
                <w:rFonts w:cs="Arial"/>
              </w:rPr>
              <w:t xml:space="preserve"> </w:t>
            </w:r>
            <w:r w:rsidR="000A4ADE">
              <w:rPr>
                <w:rFonts w:cs="Arial"/>
              </w:rPr>
              <w:t>quin</w:t>
            </w:r>
            <w:r>
              <w:rPr>
                <w:rFonts w:cs="Arial"/>
              </w:rPr>
              <w:t>to año</w:t>
            </w:r>
          </w:p>
          <w:p w14:paraId="00990E79" w14:textId="39F242A1" w:rsidR="003A05CF" w:rsidRDefault="003A05CF" w:rsidP="00392E62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Cuadernos de trabajo para el área de ciencias sociales </w:t>
            </w:r>
            <w:r w:rsidR="000A4ADE">
              <w:rPr>
                <w:rFonts w:cs="Arial"/>
              </w:rPr>
              <w:t>quin</w:t>
            </w:r>
            <w:r>
              <w:rPr>
                <w:rFonts w:cs="Arial"/>
              </w:rPr>
              <w:t>to año.</w:t>
            </w:r>
          </w:p>
          <w:p w14:paraId="0ACCF554" w14:textId="77777777" w:rsidR="003A05CF" w:rsidRPr="004F4317" w:rsidRDefault="003A05CF" w:rsidP="00392E62">
            <w:pPr>
              <w:pStyle w:val="Prrafodelista"/>
              <w:numPr>
                <w:ilvl w:val="0"/>
                <w:numId w:val="18"/>
              </w:num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Fichas de lectura.</w:t>
            </w:r>
          </w:p>
        </w:tc>
      </w:tr>
    </w:tbl>
    <w:p w14:paraId="49A9FF18" w14:textId="77777777" w:rsidR="003A05CF" w:rsidRDefault="003A05CF" w:rsidP="003A05CF">
      <w:pPr>
        <w:ind w:left="360"/>
        <w:rPr>
          <w:rFonts w:ascii="Arial" w:hAnsi="Arial" w:cs="Arial"/>
        </w:rPr>
      </w:pPr>
    </w:p>
    <w:p w14:paraId="19AC23CC" w14:textId="77777777" w:rsidR="003A05CF" w:rsidRDefault="003A05CF" w:rsidP="003A05CF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EVALUACION</w:t>
      </w:r>
    </w:p>
    <w:tbl>
      <w:tblPr>
        <w:tblStyle w:val="Tablaconcuadrcula"/>
        <w:tblW w:w="14236" w:type="dxa"/>
        <w:tblInd w:w="360" w:type="dxa"/>
        <w:tblLook w:val="04A0" w:firstRow="1" w:lastRow="0" w:firstColumn="1" w:lastColumn="0" w:noHBand="0" w:noVBand="1"/>
      </w:tblPr>
      <w:tblGrid>
        <w:gridCol w:w="1947"/>
        <w:gridCol w:w="12289"/>
      </w:tblGrid>
      <w:tr w:rsidR="003A05CF" w14:paraId="32E1E5FF" w14:textId="77777777" w:rsidTr="007A427A">
        <w:trPr>
          <w:trHeight w:val="228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6080C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EVALUACIÓN</w:t>
            </w:r>
          </w:p>
        </w:tc>
        <w:tc>
          <w:tcPr>
            <w:tcW w:w="1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A461" w14:textId="77777777" w:rsidR="003A05CF" w:rsidRDefault="003A05CF" w:rsidP="00392E62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ORIENTACIONES</w:t>
            </w:r>
          </w:p>
        </w:tc>
      </w:tr>
      <w:tr w:rsidR="003A05CF" w14:paraId="032340C4" w14:textId="77777777" w:rsidTr="007A427A">
        <w:trPr>
          <w:trHeight w:val="385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296D" w14:textId="77777777" w:rsidR="003A05CF" w:rsidRDefault="003A05CF" w:rsidP="00392E62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DIAGNOSTICA</w:t>
            </w:r>
          </w:p>
        </w:tc>
        <w:tc>
          <w:tcPr>
            <w:tcW w:w="1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F0082" w14:textId="77777777" w:rsidR="003A05CF" w:rsidRDefault="003A05CF" w:rsidP="00392E62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realizará la evaluación de entrada, en función de las competencias, capacidades y desempeños que se desarrollarán a nivel del grado</w:t>
            </w:r>
          </w:p>
        </w:tc>
      </w:tr>
      <w:tr w:rsidR="003A05CF" w14:paraId="6B8D5D0F" w14:textId="77777777" w:rsidTr="007A427A">
        <w:trPr>
          <w:trHeight w:val="586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841E4" w14:textId="77777777" w:rsidR="003A05CF" w:rsidRDefault="003A05CF" w:rsidP="00392E62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FORMATIVA</w:t>
            </w:r>
          </w:p>
        </w:tc>
        <w:tc>
          <w:tcPr>
            <w:tcW w:w="1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CBDA" w14:textId="77777777" w:rsidR="003A05CF" w:rsidRDefault="003A05CF" w:rsidP="00392E62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evaluará la práctica centrada en el aprendizaje del estudiante, para la retroalimentación oportuna con respecto a sus progresos durante todo el proceso de enseñanza y aprendizaje; teniendo en cuenta la valoración del Desempeño del estudiante, la resolución de situaciones o problemas y la integración de capacidades</w:t>
            </w:r>
          </w:p>
        </w:tc>
      </w:tr>
      <w:tr w:rsidR="003A05CF" w14:paraId="085B8544" w14:textId="77777777" w:rsidTr="007A427A">
        <w:trPr>
          <w:trHeight w:val="370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7F3D3" w14:textId="77777777" w:rsidR="003A05CF" w:rsidRDefault="003A05CF" w:rsidP="00392E62">
            <w:pPr>
              <w:spacing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SUMATIVA</w:t>
            </w:r>
          </w:p>
        </w:tc>
        <w:tc>
          <w:tcPr>
            <w:tcW w:w="1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1A45E" w14:textId="77777777" w:rsidR="003A05CF" w:rsidRDefault="003A05CF" w:rsidP="00392E62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evidenciarán a través de los instrumentos de evaluación en función al logro del propósito y de los productos considerados en cada EDA.</w:t>
            </w:r>
          </w:p>
        </w:tc>
      </w:tr>
    </w:tbl>
    <w:p w14:paraId="3A143062" w14:textId="77777777" w:rsidR="003A05CF" w:rsidRDefault="003A05CF" w:rsidP="003A05CF">
      <w:pPr>
        <w:rPr>
          <w:rFonts w:ascii="Arial" w:hAnsi="Arial" w:cs="Arial"/>
        </w:rPr>
      </w:pPr>
    </w:p>
    <w:p w14:paraId="3390FFA9" w14:textId="77777777" w:rsidR="003A05CF" w:rsidRDefault="003A05CF" w:rsidP="003A05CF">
      <w:pPr>
        <w:rPr>
          <w:rFonts w:ascii="Arial" w:hAnsi="Arial" w:cs="Arial"/>
        </w:rPr>
      </w:pPr>
    </w:p>
    <w:p w14:paraId="5CACCAFD" w14:textId="77777777" w:rsidR="003A05CF" w:rsidRDefault="003A05CF" w:rsidP="003A05CF">
      <w:pPr>
        <w:rPr>
          <w:rFonts w:ascii="Arial" w:hAnsi="Arial" w:cs="Arial"/>
        </w:rPr>
      </w:pPr>
    </w:p>
    <w:p w14:paraId="6BF42885" w14:textId="77777777" w:rsidR="003A05CF" w:rsidRDefault="003A05CF" w:rsidP="003A05CF">
      <w:pPr>
        <w:rPr>
          <w:rFonts w:ascii="Arial" w:hAnsi="Arial" w:cs="Arial"/>
        </w:rPr>
      </w:pPr>
    </w:p>
    <w:p w14:paraId="10C363A4" w14:textId="77777777" w:rsidR="003A05CF" w:rsidRDefault="003A05CF" w:rsidP="003A05CF">
      <w:pPr>
        <w:pStyle w:val="Sinespaciado"/>
        <w:ind w:left="708" w:firstLine="708"/>
      </w:pPr>
      <w:r>
        <w:t>……..……………………………………………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………………………………………………..</w:t>
      </w:r>
    </w:p>
    <w:p w14:paraId="32D23EA8" w14:textId="1DF2DEC0" w:rsidR="003A05CF" w:rsidRPr="004E7BCE" w:rsidRDefault="003A05CF" w:rsidP="003A05CF">
      <w:pPr>
        <w:pStyle w:val="Sinespaciado"/>
        <w:ind w:left="708" w:firstLine="708"/>
        <w:rPr>
          <w:b/>
          <w:bCs/>
        </w:rPr>
      </w:pPr>
      <w:r>
        <w:rPr>
          <w:b/>
        </w:rPr>
        <w:t xml:space="preserve">Prof. Leonardo Concha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E7BCE">
        <w:rPr>
          <w:b/>
          <w:bCs/>
        </w:rPr>
        <w:t>Prof.</w:t>
      </w:r>
      <w:r w:rsidR="000A4ADE">
        <w:rPr>
          <w:b/>
          <w:bCs/>
        </w:rPr>
        <w:t xml:space="preserve"> </w:t>
      </w:r>
      <w:r w:rsidRPr="004E7BCE">
        <w:rPr>
          <w:b/>
          <w:bCs/>
        </w:rPr>
        <w:t xml:space="preserve">Nelson Llerena </w:t>
      </w:r>
      <w:proofErr w:type="spellStart"/>
      <w:r w:rsidRPr="004E7BCE">
        <w:rPr>
          <w:b/>
          <w:bCs/>
        </w:rPr>
        <w:t>Llerena</w:t>
      </w:r>
      <w:proofErr w:type="spellEnd"/>
      <w:r w:rsidRPr="004E7BCE">
        <w:rPr>
          <w:b/>
          <w:bCs/>
        </w:rPr>
        <w:t xml:space="preserve"> </w:t>
      </w:r>
    </w:p>
    <w:p w14:paraId="46BA6FB9" w14:textId="77777777" w:rsidR="003A05CF" w:rsidRPr="004E7BCE" w:rsidRDefault="003A05CF" w:rsidP="003A05CF">
      <w:pPr>
        <w:pStyle w:val="Sinespaciado"/>
        <w:ind w:left="1416" w:firstLine="708"/>
        <w:rPr>
          <w:b/>
          <w:bCs/>
        </w:rPr>
      </w:pPr>
      <w:r w:rsidRPr="004E7BCE">
        <w:rPr>
          <w:b/>
          <w:bCs/>
        </w:rPr>
        <w:t xml:space="preserve">V.B.  Director                                                                                         </w:t>
      </w:r>
      <w:r w:rsidRPr="004E7BCE">
        <w:rPr>
          <w:b/>
          <w:bCs/>
        </w:rPr>
        <w:tab/>
      </w:r>
      <w:r w:rsidRPr="004E7BCE">
        <w:rPr>
          <w:b/>
          <w:bCs/>
        </w:rPr>
        <w:tab/>
      </w:r>
      <w:r w:rsidRPr="004E7BCE">
        <w:rPr>
          <w:b/>
          <w:bCs/>
        </w:rPr>
        <w:tab/>
        <w:t xml:space="preserve">          </w:t>
      </w:r>
      <w:r w:rsidRPr="004E7BCE">
        <w:rPr>
          <w:b/>
          <w:bCs/>
        </w:rPr>
        <w:tab/>
      </w:r>
      <w:r w:rsidRPr="004E7BCE">
        <w:rPr>
          <w:b/>
          <w:bCs/>
        </w:rPr>
        <w:tab/>
        <w:t>Docente</w:t>
      </w:r>
    </w:p>
    <w:p w14:paraId="795CEAFD" w14:textId="77777777" w:rsidR="003A05CF" w:rsidRDefault="003A05CF" w:rsidP="003A05CF"/>
    <w:p w14:paraId="0B2DA03B" w14:textId="77777777" w:rsidR="00B14D2D" w:rsidRDefault="00B14D2D"/>
    <w:sectPr w:rsidR="00B14D2D" w:rsidSect="00473165">
      <w:headerReference w:type="default" r:id="rId7"/>
      <w:pgSz w:w="16838" w:h="11906" w:orient="landscape"/>
      <w:pgMar w:top="1276" w:right="1417" w:bottom="142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8691E" w14:textId="77777777" w:rsidR="003D4554" w:rsidRDefault="003D4554" w:rsidP="000A4ADE">
      <w:pPr>
        <w:spacing w:after="0" w:line="240" w:lineRule="auto"/>
      </w:pPr>
      <w:r>
        <w:separator/>
      </w:r>
    </w:p>
  </w:endnote>
  <w:endnote w:type="continuationSeparator" w:id="0">
    <w:p w14:paraId="3DDC372D" w14:textId="77777777" w:rsidR="003D4554" w:rsidRDefault="003D4554" w:rsidP="000A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E8766" w14:textId="77777777" w:rsidR="003D4554" w:rsidRDefault="003D4554" w:rsidP="000A4ADE">
      <w:pPr>
        <w:spacing w:after="0" w:line="240" w:lineRule="auto"/>
      </w:pPr>
      <w:r>
        <w:separator/>
      </w:r>
    </w:p>
  </w:footnote>
  <w:footnote w:type="continuationSeparator" w:id="0">
    <w:p w14:paraId="0BB2612C" w14:textId="77777777" w:rsidR="003D4554" w:rsidRDefault="003D4554" w:rsidP="000A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B0508" w14:textId="78CB565A" w:rsidR="000A4ADE" w:rsidRDefault="000A4ADE">
    <w:pPr>
      <w:pStyle w:val="Encabezado"/>
    </w:pPr>
    <w:r>
      <w:rPr>
        <w:noProof/>
      </w:rPr>
      <w:drawing>
        <wp:inline distT="0" distB="0" distL="0" distR="0" wp14:anchorId="3B3E5655" wp14:editId="6182C368">
          <wp:extent cx="2045026" cy="504190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360" cy="5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b/>
        <w:bCs/>
        <w:color w:val="000000"/>
        <w:sz w:val="30"/>
        <w:szCs w:val="30"/>
        <w:bdr w:val="none" w:sz="0" w:space="0" w:color="auto" w:frame="1"/>
      </w:rPr>
      <w:tab/>
    </w:r>
    <w:r w:rsidRPr="00055A4E">
      <w:rPr>
        <w:rFonts w:ascii="Century" w:hAnsi="Century"/>
        <w:b/>
        <w:bCs/>
        <w:i/>
        <w:iCs/>
        <w:color w:val="000000"/>
        <w:sz w:val="30"/>
        <w:szCs w:val="30"/>
        <w:bdr w:val="none" w:sz="0" w:space="0" w:color="auto" w:frame="1"/>
      </w:rPr>
      <w:tab/>
      <w:t xml:space="preserve">“Año </w:t>
    </w:r>
    <w:r>
      <w:rPr>
        <w:rFonts w:ascii="Century" w:hAnsi="Century"/>
        <w:b/>
        <w:bCs/>
        <w:i/>
        <w:iCs/>
        <w:color w:val="000000"/>
        <w:sz w:val="30"/>
        <w:szCs w:val="30"/>
        <w:bdr w:val="none" w:sz="0" w:space="0" w:color="auto" w:frame="1"/>
      </w:rPr>
      <w:t>de la esperanza y el fortalecimiento de la democracia</w:t>
    </w:r>
    <w:r w:rsidRPr="00055A4E">
      <w:rPr>
        <w:rFonts w:ascii="Century" w:hAnsi="Century"/>
        <w:b/>
        <w:bCs/>
        <w:i/>
        <w:iCs/>
        <w:color w:val="000000"/>
        <w:sz w:val="30"/>
        <w:szCs w:val="30"/>
        <w:bdr w:val="none" w:sz="0" w:space="0" w:color="auto" w:frame="1"/>
      </w:rPr>
      <w:t>”</w:t>
    </w:r>
    <w:r>
      <w:rPr>
        <w:rFonts w:ascii="Georgia" w:hAnsi="Georgia"/>
        <w:b/>
        <w:bCs/>
        <w:color w:val="000000"/>
        <w:sz w:val="30"/>
        <w:szCs w:val="30"/>
        <w:bdr w:val="none" w:sz="0" w:space="0" w:color="auto" w:frame="1"/>
      </w:rPr>
      <w:t xml:space="preserve"> </w:t>
    </w:r>
    <w:r>
      <w:rPr>
        <w:rFonts w:ascii="Georgia" w:hAnsi="Georgia"/>
        <w:b/>
        <w:bCs/>
        <w:color w:val="000000"/>
        <w:sz w:val="30"/>
        <w:szCs w:val="30"/>
        <w:bdr w:val="none" w:sz="0" w:space="0" w:color="auto" w:frame="1"/>
      </w:rPr>
      <w:tab/>
    </w:r>
    <w:r w:rsidR="005F182B">
      <w:rPr>
        <w:noProof/>
      </w:rPr>
      <w:drawing>
        <wp:inline distT="0" distB="0" distL="0" distR="0" wp14:anchorId="2BBCAEFC" wp14:editId="0091CFCB">
          <wp:extent cx="445135" cy="438785"/>
          <wp:effectExtent l="0" t="0" r="0" b="0"/>
          <wp:docPr id="28" name="Imagen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54DA0"/>
    <w:multiLevelType w:val="hybridMultilevel"/>
    <w:tmpl w:val="5B5E89B6"/>
    <w:lvl w:ilvl="0" w:tplc="280A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" w15:restartNumberingAfterBreak="0">
    <w:nsid w:val="116C034E"/>
    <w:multiLevelType w:val="hybridMultilevel"/>
    <w:tmpl w:val="1C6C9D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5DC3"/>
    <w:multiLevelType w:val="hybridMultilevel"/>
    <w:tmpl w:val="A3265CE0"/>
    <w:lvl w:ilvl="0" w:tplc="28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3" w15:restartNumberingAfterBreak="0">
    <w:nsid w:val="17443699"/>
    <w:multiLevelType w:val="hybridMultilevel"/>
    <w:tmpl w:val="34C24800"/>
    <w:lvl w:ilvl="0" w:tplc="2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782141B"/>
    <w:multiLevelType w:val="hybridMultilevel"/>
    <w:tmpl w:val="EE68CE82"/>
    <w:lvl w:ilvl="0" w:tplc="2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" w15:restartNumberingAfterBreak="0">
    <w:nsid w:val="275A5AC2"/>
    <w:multiLevelType w:val="hybridMultilevel"/>
    <w:tmpl w:val="F766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2043B"/>
    <w:multiLevelType w:val="multilevel"/>
    <w:tmpl w:val="CB5E4F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7" w15:restartNumberingAfterBreak="0">
    <w:nsid w:val="30C40FED"/>
    <w:multiLevelType w:val="hybridMultilevel"/>
    <w:tmpl w:val="730637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47CFE"/>
    <w:multiLevelType w:val="hybridMultilevel"/>
    <w:tmpl w:val="23AC0A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02587"/>
    <w:multiLevelType w:val="hybridMultilevel"/>
    <w:tmpl w:val="C7B4ED04"/>
    <w:lvl w:ilvl="0" w:tplc="2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0" w15:restartNumberingAfterBreak="0">
    <w:nsid w:val="385A1BD6"/>
    <w:multiLevelType w:val="hybridMultilevel"/>
    <w:tmpl w:val="07A20A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054A0"/>
    <w:multiLevelType w:val="hybridMultilevel"/>
    <w:tmpl w:val="9702C3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75DDF"/>
    <w:multiLevelType w:val="hybridMultilevel"/>
    <w:tmpl w:val="E73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C325E"/>
    <w:multiLevelType w:val="hybridMultilevel"/>
    <w:tmpl w:val="D508313A"/>
    <w:lvl w:ilvl="0" w:tplc="280A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497006BA"/>
    <w:multiLevelType w:val="hybridMultilevel"/>
    <w:tmpl w:val="67269840"/>
    <w:lvl w:ilvl="0" w:tplc="280A000F">
      <w:start w:val="1"/>
      <w:numFmt w:val="decimal"/>
      <w:lvlText w:val="%1."/>
      <w:lvlJc w:val="left"/>
      <w:pPr>
        <w:ind w:left="827" w:hanging="360"/>
      </w:pPr>
    </w:lvl>
    <w:lvl w:ilvl="1" w:tplc="280A0019" w:tentative="1">
      <w:start w:val="1"/>
      <w:numFmt w:val="lowerLetter"/>
      <w:lvlText w:val="%2."/>
      <w:lvlJc w:val="left"/>
      <w:pPr>
        <w:ind w:left="1547" w:hanging="360"/>
      </w:pPr>
    </w:lvl>
    <w:lvl w:ilvl="2" w:tplc="280A001B" w:tentative="1">
      <w:start w:val="1"/>
      <w:numFmt w:val="lowerRoman"/>
      <w:lvlText w:val="%3."/>
      <w:lvlJc w:val="right"/>
      <w:pPr>
        <w:ind w:left="2267" w:hanging="180"/>
      </w:pPr>
    </w:lvl>
    <w:lvl w:ilvl="3" w:tplc="280A000F" w:tentative="1">
      <w:start w:val="1"/>
      <w:numFmt w:val="decimal"/>
      <w:lvlText w:val="%4."/>
      <w:lvlJc w:val="left"/>
      <w:pPr>
        <w:ind w:left="2987" w:hanging="360"/>
      </w:pPr>
    </w:lvl>
    <w:lvl w:ilvl="4" w:tplc="280A0019" w:tentative="1">
      <w:start w:val="1"/>
      <w:numFmt w:val="lowerLetter"/>
      <w:lvlText w:val="%5."/>
      <w:lvlJc w:val="left"/>
      <w:pPr>
        <w:ind w:left="3707" w:hanging="360"/>
      </w:pPr>
    </w:lvl>
    <w:lvl w:ilvl="5" w:tplc="280A001B" w:tentative="1">
      <w:start w:val="1"/>
      <w:numFmt w:val="lowerRoman"/>
      <w:lvlText w:val="%6."/>
      <w:lvlJc w:val="right"/>
      <w:pPr>
        <w:ind w:left="4427" w:hanging="180"/>
      </w:pPr>
    </w:lvl>
    <w:lvl w:ilvl="6" w:tplc="280A000F" w:tentative="1">
      <w:start w:val="1"/>
      <w:numFmt w:val="decimal"/>
      <w:lvlText w:val="%7."/>
      <w:lvlJc w:val="left"/>
      <w:pPr>
        <w:ind w:left="5147" w:hanging="360"/>
      </w:pPr>
    </w:lvl>
    <w:lvl w:ilvl="7" w:tplc="280A0019" w:tentative="1">
      <w:start w:val="1"/>
      <w:numFmt w:val="lowerLetter"/>
      <w:lvlText w:val="%8."/>
      <w:lvlJc w:val="left"/>
      <w:pPr>
        <w:ind w:left="5867" w:hanging="360"/>
      </w:pPr>
    </w:lvl>
    <w:lvl w:ilvl="8" w:tplc="280A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5" w15:restartNumberingAfterBreak="0">
    <w:nsid w:val="49F03D7D"/>
    <w:multiLevelType w:val="hybridMultilevel"/>
    <w:tmpl w:val="2ABCBBE0"/>
    <w:lvl w:ilvl="0" w:tplc="280A0001">
      <w:start w:val="1"/>
      <w:numFmt w:val="bullet"/>
      <w:lvlText w:val=""/>
      <w:lvlJc w:val="left"/>
      <w:pPr>
        <w:ind w:left="39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46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53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60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8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5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82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9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681" w:hanging="360"/>
      </w:pPr>
      <w:rPr>
        <w:rFonts w:ascii="Wingdings" w:hAnsi="Wingdings" w:hint="default"/>
      </w:rPr>
    </w:lvl>
  </w:abstractNum>
  <w:abstractNum w:abstractNumId="16" w15:restartNumberingAfterBreak="0">
    <w:nsid w:val="4AA27603"/>
    <w:multiLevelType w:val="hybridMultilevel"/>
    <w:tmpl w:val="7FF446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943BF"/>
    <w:multiLevelType w:val="hybridMultilevel"/>
    <w:tmpl w:val="02B2E7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45560"/>
    <w:multiLevelType w:val="hybridMultilevel"/>
    <w:tmpl w:val="AAD09E0E"/>
    <w:lvl w:ilvl="0" w:tplc="280A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9" w15:restartNumberingAfterBreak="0">
    <w:nsid w:val="6D6101AD"/>
    <w:multiLevelType w:val="hybridMultilevel"/>
    <w:tmpl w:val="E4DA45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F55D1"/>
    <w:multiLevelType w:val="hybridMultilevel"/>
    <w:tmpl w:val="E572E688"/>
    <w:lvl w:ilvl="0" w:tplc="280A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1" w15:restartNumberingAfterBreak="0">
    <w:nsid w:val="6FA432E5"/>
    <w:multiLevelType w:val="hybridMultilevel"/>
    <w:tmpl w:val="561E1D1C"/>
    <w:lvl w:ilvl="0" w:tplc="280A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 w15:restartNumberingAfterBreak="0">
    <w:nsid w:val="70C92BA0"/>
    <w:multiLevelType w:val="hybridMultilevel"/>
    <w:tmpl w:val="B220113C"/>
    <w:lvl w:ilvl="0" w:tplc="2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3" w15:restartNumberingAfterBreak="0">
    <w:nsid w:val="7D2A0A97"/>
    <w:multiLevelType w:val="hybridMultilevel"/>
    <w:tmpl w:val="D3ACF00C"/>
    <w:lvl w:ilvl="0" w:tplc="280A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1"/>
  </w:num>
  <w:num w:numId="5">
    <w:abstractNumId w:val="21"/>
  </w:num>
  <w:num w:numId="6">
    <w:abstractNumId w:val="2"/>
  </w:num>
  <w:num w:numId="7">
    <w:abstractNumId w:val="20"/>
  </w:num>
  <w:num w:numId="8">
    <w:abstractNumId w:val="19"/>
  </w:num>
  <w:num w:numId="9">
    <w:abstractNumId w:val="3"/>
  </w:num>
  <w:num w:numId="10">
    <w:abstractNumId w:val="7"/>
  </w:num>
  <w:num w:numId="11">
    <w:abstractNumId w:val="16"/>
  </w:num>
  <w:num w:numId="12">
    <w:abstractNumId w:val="8"/>
  </w:num>
  <w:num w:numId="13">
    <w:abstractNumId w:val="12"/>
  </w:num>
  <w:num w:numId="14">
    <w:abstractNumId w:val="13"/>
  </w:num>
  <w:num w:numId="15">
    <w:abstractNumId w:val="5"/>
  </w:num>
  <w:num w:numId="16">
    <w:abstractNumId w:val="23"/>
  </w:num>
  <w:num w:numId="17">
    <w:abstractNumId w:val="17"/>
  </w:num>
  <w:num w:numId="18">
    <w:abstractNumId w:val="1"/>
  </w:num>
  <w:num w:numId="19">
    <w:abstractNumId w:val="10"/>
  </w:num>
  <w:num w:numId="20">
    <w:abstractNumId w:val="15"/>
  </w:num>
  <w:num w:numId="21">
    <w:abstractNumId w:val="22"/>
  </w:num>
  <w:num w:numId="22">
    <w:abstractNumId w:val="0"/>
  </w:num>
  <w:num w:numId="23">
    <w:abstractNumId w:val="14"/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5CF"/>
    <w:rsid w:val="00060E55"/>
    <w:rsid w:val="000A4ADE"/>
    <w:rsid w:val="00197A06"/>
    <w:rsid w:val="002E50DF"/>
    <w:rsid w:val="003A05CF"/>
    <w:rsid w:val="003D4554"/>
    <w:rsid w:val="003E475D"/>
    <w:rsid w:val="00473165"/>
    <w:rsid w:val="005A7C7C"/>
    <w:rsid w:val="005F182B"/>
    <w:rsid w:val="00607C2A"/>
    <w:rsid w:val="007200F6"/>
    <w:rsid w:val="007A427A"/>
    <w:rsid w:val="007D460B"/>
    <w:rsid w:val="009331AD"/>
    <w:rsid w:val="00B14D2D"/>
    <w:rsid w:val="00B8411E"/>
    <w:rsid w:val="00BC219A"/>
    <w:rsid w:val="00C608E8"/>
    <w:rsid w:val="00FE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A5107A"/>
  <w15:chartTrackingRefBased/>
  <w15:docId w15:val="{EFD3AED0-CD50-4EA5-9D92-42DA374C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5C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sonormal0">
    <w:name w:val="msonormal"/>
    <w:basedOn w:val="Normal"/>
    <w:rsid w:val="003A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3A05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05CF"/>
  </w:style>
  <w:style w:type="paragraph" w:styleId="Piedepgina">
    <w:name w:val="footer"/>
    <w:basedOn w:val="Normal"/>
    <w:link w:val="PiedepginaCar"/>
    <w:uiPriority w:val="99"/>
    <w:unhideWhenUsed/>
    <w:rsid w:val="003A05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5CF"/>
  </w:style>
  <w:style w:type="paragraph" w:styleId="Textoindependiente">
    <w:name w:val="Body Text"/>
    <w:basedOn w:val="Normal"/>
    <w:link w:val="TextoindependienteCar"/>
    <w:uiPriority w:val="1"/>
    <w:unhideWhenUsed/>
    <w:qFormat/>
    <w:rsid w:val="003A05CF"/>
    <w:pPr>
      <w:widowControl w:val="0"/>
      <w:spacing w:after="0" w:line="240" w:lineRule="auto"/>
      <w:ind w:left="3264"/>
    </w:pPr>
    <w:rPr>
      <w:rFonts w:ascii="Calibri Light" w:eastAsia="Calibri Light" w:hAnsi="Calibri Light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05CF"/>
    <w:rPr>
      <w:rFonts w:ascii="Calibri Light" w:eastAsia="Calibri Light" w:hAnsi="Calibri Light"/>
      <w:sz w:val="18"/>
      <w:szCs w:val="18"/>
      <w:lang w:val="en-US"/>
    </w:rPr>
  </w:style>
  <w:style w:type="paragraph" w:styleId="Sinespaciado">
    <w:name w:val="No Spacing"/>
    <w:uiPriority w:val="1"/>
    <w:qFormat/>
    <w:rsid w:val="003A05CF"/>
    <w:pPr>
      <w:spacing w:after="0" w:line="240" w:lineRule="auto"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basedOn w:val="Fuentedeprrafopredeter"/>
    <w:link w:val="Prrafodelista"/>
    <w:uiPriority w:val="34"/>
    <w:qFormat/>
    <w:locked/>
    <w:rsid w:val="003A05CF"/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34"/>
    <w:qFormat/>
    <w:rsid w:val="003A05C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A05CF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eastAsia="es-PE" w:bidi="es-PE"/>
    </w:rPr>
  </w:style>
  <w:style w:type="table" w:styleId="Tablaconcuadrcula">
    <w:name w:val="Table Grid"/>
    <w:basedOn w:val="Tablanormal"/>
    <w:uiPriority w:val="39"/>
    <w:rsid w:val="003A05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2698</Words>
  <Characters>14845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2026-03-27T01:28:00Z</cp:lastPrinted>
  <dcterms:created xsi:type="dcterms:W3CDTF">2026-03-06T03:35:00Z</dcterms:created>
  <dcterms:modified xsi:type="dcterms:W3CDTF">2026-03-27T01:29:00Z</dcterms:modified>
</cp:coreProperties>
</file>