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ee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ee0000"/>
          <w:rtl w:val="0"/>
        </w:rPr>
        <w:t xml:space="preserve">Sesión de aprendizaje.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Cambria" w:cs="Cambria" w:eastAsia="Cambria" w:hAnsi="Cambria"/>
          <w:b w:val="1"/>
          <w:bCs w:val="1"/>
          <w:color w:val="0d0d0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70c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70c0"/>
          <w:rtl w:val="0"/>
        </w:rPr>
        <w:t xml:space="preserve">Convivimos con respeto y participamos elaborando normas de convivencia.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84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DATOS INFORMATIVOS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I.E</w:t>
        <w:tab/>
        <w:tab/>
        <w:t xml:space="preserve">: 40430 José Simeón Tejeda Andaray.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Director</w:t>
        <w:tab/>
        <w:t xml:space="preserve">: Oscar Guevara Flores.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Docente</w:t>
        <w:tab/>
        <w:t xml:space="preserve">: Yasmani Montes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Grado</w:t>
        <w:tab/>
        <w:t xml:space="preserve">: 4° - 5° - 6°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Fecha</w:t>
        <w:tab/>
        <w:t xml:space="preserve">: 30 – 03 - 2026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84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PROPÓSITOS DE APRENDIZAJE</w:t>
      </w:r>
      <w:r w:rsidDel="00000000" w:rsidR="00000000" w:rsidRPr="00000000">
        <w:rPr>
          <w:rtl w:val="0"/>
        </w:rPr>
      </w:r>
    </w:p>
    <w:tbl>
      <w:tblPr>
        <w:tblStyle w:val="Table1"/>
        <w:tblW w:w="10763.000000000002" w:type="dxa"/>
        <w:jc w:val="left"/>
        <w:tblBorders>
          <w:top w:color="0f9ed5" w:space="0" w:sz="4" w:val="single"/>
          <w:left w:color="0f9ed5" w:space="0" w:sz="4" w:val="single"/>
          <w:bottom w:color="0f9ed5" w:space="0" w:sz="4" w:val="single"/>
          <w:right w:color="0f9ed5" w:space="0" w:sz="4" w:val="single"/>
          <w:insideH w:color="0f9ed5" w:space="0" w:sz="4" w:val="single"/>
          <w:insideV w:color="0f9ed5" w:space="0" w:sz="4" w:val="single"/>
        </w:tblBorders>
        <w:tblLayout w:type="fixed"/>
        <w:tblLook w:val="0400"/>
      </w:tblPr>
      <w:tblGrid>
        <w:gridCol w:w="3109"/>
        <w:gridCol w:w="3118"/>
        <w:gridCol w:w="4536"/>
        <w:tblGridChange w:id="0">
          <w:tblGrid>
            <w:gridCol w:w="3109"/>
            <w:gridCol w:w="3118"/>
            <w:gridCol w:w="4536"/>
          </w:tblGrid>
        </w:tblGridChange>
      </w:tblGrid>
      <w:tr>
        <w:trPr>
          <w:cantSplit w:val="0"/>
          <w:trHeight w:val="46" w:hRule="atLeast"/>
          <w:tblHeader w:val="0"/>
        </w:trPr>
        <w:tc>
          <w:tcPr>
            <w:gridSpan w:val="3"/>
            <w:shd w:fill="ffe599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ÁREA: PERSONAL SOCIAL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ESTÁNDARES DE APRENDIZAJE: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Convive y participa democráticamente cuando se relaciona con los demás, respetando las diferencias, los derechos de cada uno, cumpliendo y evaluando sus deberes. Se interesa por relacionarse con personas de culturas distintas y conocer sus costumbres. Construye y evalúa normas de convivencia tomando en cuenta sus derechos. Maneja conflictos utilizando el diálogo y la mediación con base en criterios de igualdad o equidad. Propone, planifica y realiza acciones colectivas orientadas al bien común, la solidaridad, la protección de las personas vulnerables y la defensa de sus derechos. Delibera sobre asuntos de interés público con argumentos basados en fuentes y toma en cuenta la opinión de los demás.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COMPETENCIA/ CAPACIDADES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DESEMPEÑOS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CRITERIOS DE EVALUACIÓN</w:t>
            </w:r>
          </w:p>
        </w:tc>
      </w:tr>
      <w:tr>
        <w:trPr>
          <w:cantSplit w:val="0"/>
          <w:trHeight w:val="413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Convive y participa democráticamente en la búsqueda del bien común.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Interactúa con todas las personas.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Construye normas y asume acuerdos y leyes.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Maneja conflictos de manera constructiva.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Delibera sobre asuntos públicos.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166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 en acciones que promueven el bienestar común.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A">
            <w:pPr>
              <w:spacing w:after="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4° - 5° grado: 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Participa en la construcción consensuada de normas de convivencia del aula, teniendo en cuenta los deberes y derechos del niño, y evalúa su cumplimiento.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6° grado: 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Participa en la construcción consensuada de normas de convivencia del aula, teniendo en cuenta los deberes y derechos del niño, y evalúa su cumplimiento. Cumple con sus deberes y promueve que sus compañeros también lo hagan.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4° - 5° grado: </w:t>
            </w:r>
          </w:p>
          <w:p w:rsidR="00000000" w:rsidDel="00000000" w:rsidP="00000000" w:rsidRDefault="00000000" w:rsidRPr="00000000" w14:paraId="0000001F">
            <w:pPr>
              <w:spacing w:after="0" w:lineRule="auto"/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Propone normas de convivencia considerando derechos y deberes, demostrando comprensión básica del respeto y el bien común.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Plantea alternativas sencillas y respetuosas para resolver conflictos cotidianos en el aula. 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6° grado 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Argumenta la importancia de construir normas mediante el diálogo y el consenso, relacionándolas con el bien común.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Analiza situaciones de conflicto proponiendo soluciones fundamentadas en el respeto, la igualdad y la participación democrática.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EVIDENCIA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Resolución de la evaluación diagnóstica de la competencia.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INSTRUMENTOS DE EVALUACIÓN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Escala de valoración.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ENFOQUES TRANSVERSALES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ACTITUDES O ACCIONES OBSERVABLES</w:t>
            </w:r>
          </w:p>
        </w:tc>
      </w:tr>
      <w:tr>
        <w:trPr>
          <w:cantSplit w:val="0"/>
          <w:trHeight w:val="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Intercultural 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Reconocimiento al valor de las diversas identidades culturales y relaciones de pertenencia de los estudiantes.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VALORES: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Respeto a la identidad cultura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hanging="284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MOMENTOS DE LA SESIÓN</w:t>
      </w:r>
    </w:p>
    <w:tbl>
      <w:tblPr>
        <w:tblStyle w:val="Table2"/>
        <w:tblpPr w:leftFromText="141" w:rightFromText="141" w:topFromText="0" w:bottomFromText="0" w:vertAnchor="text" w:horzAnchor="text" w:tblpX="0" w:tblpY="45"/>
        <w:tblW w:w="10763.0" w:type="dxa"/>
        <w:jc w:val="left"/>
        <w:tblBorders>
          <w:top w:color="8a002e" w:space="0" w:sz="8" w:val="single"/>
          <w:left w:color="8a002e" w:space="0" w:sz="8" w:val="single"/>
          <w:bottom w:color="8a002e" w:space="0" w:sz="8" w:val="single"/>
          <w:right w:color="8a002e" w:space="0" w:sz="8" w:val="single"/>
          <w:insideH w:color="8a002e" w:space="0" w:sz="8" w:val="single"/>
          <w:insideV w:color="8a002e" w:space="0" w:sz="8" w:val="single"/>
        </w:tblBorders>
        <w:tblLayout w:type="fixed"/>
        <w:tblLook w:val="0400"/>
      </w:tblPr>
      <w:tblGrid>
        <w:gridCol w:w="4954"/>
        <w:gridCol w:w="5809"/>
        <w:tblGridChange w:id="0">
          <w:tblGrid>
            <w:gridCol w:w="4954"/>
            <w:gridCol w:w="5809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2"/>
            <w:shd w:fill="cde6ff" w:val="clear"/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RETO: </w:t>
            </w: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Organizarnos y tomar decisiones para convivir con respeto y buscar el bien común en nuestra aula</w:t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PROCESOS DIDÁCTICOS/ESTRATEGIAS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gridSpan w:val="2"/>
            <w:shd w:fill="ffe599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INICIO (15’)</w:t>
            </w:r>
          </w:p>
        </w:tc>
      </w:tr>
      <w:tr>
        <w:trPr>
          <w:cantSplit w:val="1"/>
          <w:trHeight w:val="43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Motivación: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Se saluda amablemente a los estudiantes, luego escribe en la pizarra: Un aula donde todos se respetan es un lugar donde todos aprenden mejor.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Se presenta una imagen de estudiantes discutiendo y otra dialogando.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Preguntas: ¿En cuál aula te gustaría estar? ¿Por qué?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¿Qué hace que una convivencia sea buena o difícil?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Saberes previos: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¿Qué son normas de convivencia?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¿Por qué son importantes?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¿Qué es el bien común?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¿Cómo resolvemos un conflicto?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Conflicto cognitivo: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Si todos sabemos que debemos respetarnos, ¿Por qué siguen existiendo conflictos en el aula?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Propósito:</w:t>
            </w: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 Hoy conoceremos cómo convivimos, cómo resolvemos conflictos y cómo participamos democráticamente en la búsqueda del bien común.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El docente y alumnos acuerdan las normas de convivencia: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1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Levantar la mano antes de opinar.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1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Cuidar y proteger los materiales del aula.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1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Escuchar atentamente cuando alguien comparte sus ideas sin interrumpir.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1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Respetar las opiniones de los compañeros, incluso si son diferentes a las nuestras.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11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Participar con entusiasmo y usar gestos y expresiones que ayuden a expresar mejor nuestras ideas.</w:t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gridSpan w:val="2"/>
            <w:shd w:fill="95dcf7" w:val="clear"/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DESARROLLO (60’)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4° - 5° grado: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6° grado:</w:t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Se aplica el examen diagnóstico previamente elaborado.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Problematización:</w:t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Se presenta el siguiente caso: En el aula, algunos estudiantes interrumpen constantemente, otros no cumplen acuerdos y se han generado discusiones por burlas.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Preguntas guía:</w:t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¿Qué está ocurriendo?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¿Quiénes están siendo afectados?</w:t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¿Qué derechos no se están respetando?</w:t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Búsqueda y análisis de información:</w:t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Los estudiantes desarrollan la evaluación diagnóstica de manera individual.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Actividades diferenciadas: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Actividades del examen:</w:t>
            </w:r>
          </w:p>
          <w:tbl>
            <w:tblPr>
              <w:tblStyle w:val="Table3"/>
              <w:tblW w:w="9687.0" w:type="dxa"/>
              <w:jc w:val="left"/>
              <w:tblBorders>
                <w:top w:color="0070c0" w:space="0" w:sz="18" w:val="single"/>
                <w:left w:color="0070c0" w:space="0" w:sz="18" w:val="single"/>
                <w:bottom w:color="0070c0" w:space="0" w:sz="18" w:val="single"/>
                <w:right w:color="0070c0" w:space="0" w:sz="18" w:val="single"/>
                <w:insideH w:color="0070c0" w:space="0" w:sz="18" w:val="single"/>
                <w:insideV w:color="0070c0" w:space="0" w:sz="18" w:val="single"/>
              </w:tblBorders>
              <w:tblLayout w:type="fixed"/>
              <w:tblLook w:val="0400"/>
            </w:tblPr>
            <w:tblGrid>
              <w:gridCol w:w="4843"/>
              <w:gridCol w:w="4844"/>
              <w:tblGridChange w:id="0">
                <w:tblGrid>
                  <w:gridCol w:w="4843"/>
                  <w:gridCol w:w="484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8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Escribe tres normas que deberían cumplirse en el aula.</w:t>
                  </w:r>
                </w:p>
                <w:p w:rsidR="00000000" w:rsidDel="00000000" w:rsidP="00000000" w:rsidRDefault="00000000" w:rsidRPr="00000000" w14:paraId="00000069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Explica por qué son importantes.</w:t>
                  </w:r>
                </w:p>
                <w:p w:rsidR="00000000" w:rsidDel="00000000" w:rsidP="00000000" w:rsidRDefault="00000000" w:rsidRPr="00000000" w14:paraId="0000006A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Caso: Dos compañeros discuten porque uno tomó un material sin permiso.</w:t>
                  </w:r>
                </w:p>
                <w:p w:rsidR="00000000" w:rsidDel="00000000" w:rsidP="00000000" w:rsidRDefault="00000000" w:rsidRPr="00000000" w14:paraId="0000006B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¿Cómo deberían resolverlo?</w:t>
                  </w:r>
                </w:p>
                <w:p w:rsidR="00000000" w:rsidDel="00000000" w:rsidP="00000000" w:rsidRDefault="00000000" w:rsidRPr="00000000" w14:paraId="0000006C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¿Qué harías tú?</w:t>
                  </w:r>
                </w:p>
                <w:p w:rsidR="00000000" w:rsidDel="00000000" w:rsidP="00000000" w:rsidRDefault="00000000" w:rsidRPr="00000000" w14:paraId="0000006D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Marca acciones que favorecen el bien común.</w:t>
                  </w:r>
                </w:p>
              </w:tc>
              <w:tc>
                <w:tcPr/>
                <w:p w:rsidR="00000000" w:rsidDel="00000000" w:rsidP="00000000" w:rsidRDefault="00000000" w:rsidRPr="00000000" w14:paraId="0000006E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Propón normas construidas democráticamente y explica cómo deberían aprobarse.</w:t>
                  </w:r>
                </w:p>
                <w:p w:rsidR="00000000" w:rsidDel="00000000" w:rsidP="00000000" w:rsidRDefault="00000000" w:rsidRPr="00000000" w14:paraId="0000006F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Caso: Un grupo excluye a un compañero en un trabajo grupal.</w:t>
                  </w:r>
                </w:p>
                <w:p w:rsidR="00000000" w:rsidDel="00000000" w:rsidP="00000000" w:rsidRDefault="00000000" w:rsidRPr="00000000" w14:paraId="00000070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¿Qué derechos están siendo afectados?</w:t>
                  </w:r>
                </w:p>
                <w:p w:rsidR="00000000" w:rsidDel="00000000" w:rsidP="00000000" w:rsidRDefault="00000000" w:rsidRPr="00000000" w14:paraId="00000071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¿Cómo debería resolverse el conflicto?</w:t>
                  </w:r>
                </w:p>
                <w:p w:rsidR="00000000" w:rsidDel="00000000" w:rsidP="00000000" w:rsidRDefault="00000000" w:rsidRPr="00000000" w14:paraId="00000072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Fundamenta tu respuesta.</w:t>
                  </w:r>
                </w:p>
                <w:p w:rsidR="00000000" w:rsidDel="00000000" w:rsidP="00000000" w:rsidRDefault="00000000" w:rsidRPr="00000000" w14:paraId="00000073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4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Explica por qué el diálogo es importante en la convivencia democrática.</w:t>
                  </w:r>
                </w:p>
              </w:tc>
            </w:tr>
          </w:tbl>
          <w:p w:rsidR="00000000" w:rsidDel="00000000" w:rsidP="00000000" w:rsidRDefault="00000000" w:rsidRPr="00000000" w14:paraId="00000075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Acuerdos o toma de decisiones: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Luego de finalizar la evaluación realizan actividades diferenciadas:</w:t>
            </w:r>
          </w:p>
          <w:tbl>
            <w:tblPr>
              <w:tblStyle w:val="Table4"/>
              <w:tblW w:w="9687.0" w:type="dxa"/>
              <w:jc w:val="left"/>
              <w:tblBorders>
                <w:top w:color="0070c0" w:space="0" w:sz="18" w:val="single"/>
                <w:left w:color="0070c0" w:space="0" w:sz="18" w:val="single"/>
                <w:bottom w:color="0070c0" w:space="0" w:sz="18" w:val="single"/>
                <w:right w:color="0070c0" w:space="0" w:sz="18" w:val="single"/>
                <w:insideH w:color="0070c0" w:space="0" w:sz="18" w:val="single"/>
                <w:insideV w:color="0070c0" w:space="0" w:sz="18" w:val="single"/>
              </w:tblBorders>
              <w:tblLayout w:type="fixed"/>
              <w:tblLook w:val="0400"/>
            </w:tblPr>
            <w:tblGrid>
              <w:gridCol w:w="4843"/>
              <w:gridCol w:w="4844"/>
              <w:tblGridChange w:id="0">
                <w:tblGrid>
                  <w:gridCol w:w="4843"/>
                  <w:gridCol w:w="4844"/>
                </w:tblGrid>
              </w:tblGridChange>
            </w:tblGrid>
            <w:tr>
              <w:trPr>
                <w:cantSplit w:val="0"/>
                <w:trHeight w:val="145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8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En grupos pequeños:</w:t>
                  </w:r>
                </w:p>
                <w:p w:rsidR="00000000" w:rsidDel="00000000" w:rsidP="00000000" w:rsidRDefault="00000000" w:rsidRPr="00000000" w14:paraId="00000079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Comparten una norma propuesta.</w:t>
                  </w:r>
                </w:p>
                <w:p w:rsidR="00000000" w:rsidDel="00000000" w:rsidP="00000000" w:rsidRDefault="00000000" w:rsidRPr="00000000" w14:paraId="0000007A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Eligen democráticamente las más importantes.</w:t>
                  </w:r>
                </w:p>
              </w:tc>
              <w:tc>
                <w:tcPr/>
                <w:p w:rsidR="00000000" w:rsidDel="00000000" w:rsidP="00000000" w:rsidRDefault="00000000" w:rsidRPr="00000000" w14:paraId="0000007B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En plenaria:</w:t>
                  </w:r>
                </w:p>
                <w:p w:rsidR="00000000" w:rsidDel="00000000" w:rsidP="00000000" w:rsidRDefault="00000000" w:rsidRPr="00000000" w14:paraId="0000007C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Deliberan sobre una norma clave.</w:t>
                  </w:r>
                </w:p>
                <w:p w:rsidR="00000000" w:rsidDel="00000000" w:rsidP="00000000" w:rsidRDefault="00000000" w:rsidRPr="00000000" w14:paraId="0000007D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Argumentan por qué debe ser prioritaria.</w:t>
                  </w:r>
                </w:p>
                <w:p w:rsidR="00000000" w:rsidDel="00000000" w:rsidP="00000000" w:rsidRDefault="00000000" w:rsidRPr="00000000" w14:paraId="0000007E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Reflexionan sobre cómo evaluar su cumplimiento.</w:t>
                  </w:r>
                </w:p>
                <w:p w:rsidR="00000000" w:rsidDel="00000000" w:rsidP="00000000" w:rsidRDefault="00000000" w:rsidRPr="00000000" w14:paraId="0000007F">
                  <w:pPr>
                    <w:jc w:val="both"/>
                    <w:rPr>
                      <w:rFonts w:ascii="Cambria" w:cs="Cambria" w:eastAsia="Cambria" w:hAnsi="Cambria"/>
                      <w:color w:val="0d0d0d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d0d0d"/>
                      <w:rtl w:val="0"/>
                    </w:rPr>
                    <w:t xml:space="preserve">El docente observa y registra niveles de participación, argumentación y respeto.</w:t>
                  </w:r>
                </w:p>
              </w:tc>
            </w:tr>
          </w:tbl>
          <w:p w:rsidR="00000000" w:rsidDel="00000000" w:rsidP="00000000" w:rsidRDefault="00000000" w:rsidRPr="00000000" w14:paraId="00000080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Convivir es aprender a escuchar, respetar y tomar decisiones juntos pensando en el bien de todos.</w:t>
            </w:r>
          </w:p>
        </w:tc>
      </w:tr>
      <w:tr>
        <w:trPr>
          <w:cantSplit w:val="1"/>
          <w:trHeight w:val="81" w:hRule="atLeast"/>
          <w:tblHeader w:val="0"/>
        </w:trPr>
        <w:tc>
          <w:tcPr>
            <w:gridSpan w:val="2"/>
            <w:shd w:fill="95dcf7" w:val="clear"/>
            <w:vAlign w:val="center"/>
          </w:tcPr>
          <w:p w:rsidR="00000000" w:rsidDel="00000000" w:rsidP="00000000" w:rsidRDefault="00000000" w:rsidRPr="00000000" w14:paraId="00000083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CIERRE (15’)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Retroalimentación por descubrimiento o reflexión: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¿Fue fácil proponer normas?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¿Escuchamos las opiniones de todos?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¿Cómo podemos mejorar nuestra convivencia?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¿Qué compromisos personales podemos asumir?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El docente enfatiza: La convivencia democrática no significa ausencia de conflictos, sino saber dialogar, respetar y buscar el bienestar común.</w:t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Metacognición: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¿Qué aprendiste hoy? </w:t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¿Cómo lo aprendiste?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¿Tuviste alguna dificultad? 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¿Para qué te servirá lo aprendido? </w:t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4143375</wp:posOffset>
            </wp:positionH>
            <wp:positionV relativeFrom="paragraph">
              <wp:posOffset>8448675</wp:posOffset>
            </wp:positionV>
            <wp:extent cx="1557338" cy="6858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2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</w:rPr>
        <w:drawing>
          <wp:inline distB="0" distT="0" distL="0" distR="0">
            <wp:extent cx="581025" cy="6858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46095" l="54211" r="35065" t="3697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1025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2599054</wp:posOffset>
                </wp:positionH>
                <wp:positionV relativeFrom="paragraph">
                  <wp:posOffset>321946</wp:posOffset>
                </wp:positionV>
                <wp:extent cx="14478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22100" y="378000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2599054</wp:posOffset>
                </wp:positionH>
                <wp:positionV relativeFrom="paragraph">
                  <wp:posOffset>321946</wp:posOffset>
                </wp:positionV>
                <wp:extent cx="144780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2300287</wp:posOffset>
                </wp:positionH>
                <wp:positionV relativeFrom="paragraph">
                  <wp:posOffset>276543</wp:posOffset>
                </wp:positionV>
                <wp:extent cx="1130935" cy="2286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85295" y="3670463"/>
                          <a:ext cx="112141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1"/>
                                <w:smallCaps w:val="0"/>
                                <w:strike w:val="0"/>
                                <w:color w:val="262626"/>
                                <w:sz w:val="16"/>
                                <w:vertAlign w:val="baseline"/>
                              </w:rPr>
                              <w:t xml:space="preserve">Montes Yasmani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2300287</wp:posOffset>
                </wp:positionH>
                <wp:positionV relativeFrom="paragraph">
                  <wp:posOffset>276543</wp:posOffset>
                </wp:positionV>
                <wp:extent cx="1130935" cy="2286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93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ourier New"/>
  <w:font w:name="Verdana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☑"/>
      <w:lvlJc w:val="left"/>
      <w:pPr>
        <w:ind w:left="1004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0"/>
      <w:numFmt w:val="bullet"/>
      <w:lvlText w:val="­"/>
      <w:lvlJc w:val="left"/>
      <w:pPr>
        <w:ind w:left="742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6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8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0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2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4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6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8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0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82UP7t0PFCU7UN9iq6SDCA2shg==">CgMxLjA4AHIhMW9UMnB6VmhLNExTczJJaUFnLV9oam94alRLMGtJNU9s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