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5F" w:rsidRPr="00766D5F" w:rsidRDefault="00766D5F" w:rsidP="00766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766D5F" w:rsidRPr="00134EF0" w:rsidRDefault="00766D5F" w:rsidP="00766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PE"/>
        </w:rPr>
        <w:t>PLANIFICACIÓN DE LA UNIDAD DIDÁCTICA "0"</w:t>
      </w:r>
    </w:p>
    <w:p w:rsidR="00766D5F" w:rsidRPr="00134EF0" w:rsidRDefault="00766D5F" w:rsidP="00766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I. TÍTULO DE LA UNIDAD</w:t>
      </w:r>
    </w:p>
    <w:p w:rsidR="00766D5F" w:rsidRPr="00134EF0" w:rsidRDefault="00766D5F" w:rsidP="0076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“Nos reencontramos, expresamos nuestras emociones y demostramos nuestras habilidades para aprender juntos en un ambiente seguro y saludable”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:rsidR="00766D5F" w:rsidRPr="00134EF0" w:rsidRDefault="00766D5F" w:rsidP="0076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DATOS GENERALES</w:t>
      </w:r>
    </w:p>
    <w:p w:rsidR="00766D5F" w:rsidRPr="00134EF0" w:rsidRDefault="00766D5F" w:rsidP="00766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Institución Educativa: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I.E. “PIUCA”.</w:t>
      </w:r>
    </w:p>
    <w:p w:rsidR="00766D5F" w:rsidRPr="00134EF0" w:rsidRDefault="00766D5F" w:rsidP="00766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Área Curricular: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Ciencia y Tecnología.</w:t>
      </w:r>
    </w:p>
    <w:p w:rsidR="00766D5F" w:rsidRPr="00134EF0" w:rsidRDefault="00766D5F" w:rsidP="00766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Grado y Sección: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gramStart"/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>5.°</w:t>
      </w:r>
      <w:proofErr w:type="gramEnd"/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Grado - Sección Única.</w:t>
      </w:r>
    </w:p>
    <w:p w:rsidR="00766D5F" w:rsidRPr="00134EF0" w:rsidRDefault="00766D5F" w:rsidP="00766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Ciclo: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VII.</w:t>
      </w:r>
    </w:p>
    <w:p w:rsidR="00766D5F" w:rsidRPr="00134EF0" w:rsidRDefault="00766D5F" w:rsidP="00766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Docente: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Prof. Eladio Néstor Chávez Montalvo.</w:t>
      </w:r>
    </w:p>
    <w:p w:rsidR="00766D5F" w:rsidRPr="00134EF0" w:rsidRDefault="00766D5F" w:rsidP="00766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Periodo de ejecución: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2 semanas (del 16 al 27 de marzo de 2026).</w:t>
      </w:r>
    </w:p>
    <w:p w:rsidR="00766D5F" w:rsidRPr="00134EF0" w:rsidRDefault="00766D5F" w:rsidP="00766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II. SITUACIÓN SIGNIFICATIVA</w:t>
      </w:r>
    </w:p>
    <w:p w:rsidR="00766D5F" w:rsidRPr="00134EF0" w:rsidRDefault="00766D5F" w:rsidP="0076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Después de las vacaciones, los estudiantes regresan a su Institución Educativa Piuca, en el distrito de Río Grande, provincia de Condesuyos. El primer día de clases el aula vuelve a llenarse de voces, saludos y emociones diversas... se observa que cada estudiante tiene distintas formas de expresarse... es necesario fortalecer la convivencia, el respeto y la confianza. El docente propone realizar actividades de diálogo e indagación que permitan a los estudiantes expresar cómo se sienten y demostrar lo que saben para conocer el nivel de logro de sus competencias. </w:t>
      </w: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¿Cómo podemos reencontramos, expresar nuestras emociones y demostrar nuestras habilidades para aprender juntos en un ambiente seguro y </w:t>
      </w:r>
      <w:proofErr w:type="gramStart"/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saludable?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2401"/>
        <w:gridCol w:w="4803"/>
      </w:tblGrid>
      <w:tr w:rsidR="00766D5F" w:rsidRPr="00134EF0" w:rsidTr="00A02C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ENFOQUE TRANSVERSAL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Actitud</w:t>
            </w:r>
          </w:p>
        </w:tc>
      </w:tr>
      <w:tr w:rsidR="00766D5F" w:rsidRPr="00134EF0" w:rsidTr="00A02C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Búsqueda de la Excelencia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Superación personal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Disposición a adquirir cualidades que mejorarán el propio desempeño y aumentarán el estado de satisfacción consigo mismo y con las circunstancias.</w:t>
            </w:r>
          </w:p>
        </w:tc>
      </w:tr>
      <w:tr w:rsidR="00766D5F" w:rsidRPr="00134EF0" w:rsidTr="00A02C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Enfoque Ambiental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Solidaridad planetaria y equidad intergeneracional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Disposición para colaborar con el bienestar y la calidad de vida de las generaciones presentes y futuras, así como con la naturaleza asumiendo el cuidado del entorno de Río Grande.</w:t>
            </w:r>
          </w:p>
        </w:tc>
      </w:tr>
    </w:tbl>
    <w:p w:rsidR="00766D5F" w:rsidRPr="00134EF0" w:rsidRDefault="00766D5F" w:rsidP="00766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III. APRENDIZAJES ESPERADOS</w:t>
      </w:r>
    </w:p>
    <w:tbl>
      <w:tblPr>
        <w:tblW w:w="0" w:type="auto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8"/>
        <w:gridCol w:w="3170"/>
        <w:gridCol w:w="3296"/>
      </w:tblGrid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COMPETENCIAS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CAPACIDADES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DESEMPEÑOS PRECISADOS (Ciclo VII)</w:t>
            </w:r>
          </w:p>
        </w:tc>
      </w:tr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Indaga mediante métodos científicos para construir sus conocimientos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• Problematiza situaciones.• Diseña estrategias para hacer indagación.• Genera y registra datos e información.• Analiza datos e información.• Evalúa y </w:t>
            </w: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comunica el proceso y resultados de su indagación.</w:t>
            </w:r>
          </w:p>
        </w:tc>
        <w:tc>
          <w:tcPr>
            <w:tcW w:w="0" w:type="auto"/>
            <w:vAlign w:val="center"/>
            <w:hideMark/>
          </w:tcPr>
          <w:p w:rsidR="009A5108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 xml:space="preserve">• Formula preguntas sobre fenómenos físicos locales (como el caudal del río </w:t>
            </w:r>
            <w:proofErr w:type="spellStart"/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Ocoña</w:t>
            </w:r>
            <w:proofErr w:type="spellEnd"/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o el peso del oro en minería) para delimitar el problema e interrelacionar variables, </w:t>
            </w: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planteando hipótesis y objetivos de indagación.</w:t>
            </w:r>
          </w:p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• Analiza tendencias y relaciones en los datos obtenidos considerando la teoría de errores y reproducibilidad de las mediciones hechas en el laboratorio o campo.</w:t>
            </w:r>
          </w:p>
        </w:tc>
      </w:tr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lastRenderedPageBreak/>
              <w:t>Explica el mundo físico basándose en conocimientos sobre los seres vivos, materia y energía, biodiversidad, Tierra y universo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• Comprende y usa conocimientos sobre los seres vivos, materia y energía, biodiversidad, Tierra y universo.• Evalúa las implicancias del saber y del quehacer científico y tecnológico.</w:t>
            </w:r>
          </w:p>
        </w:tc>
        <w:tc>
          <w:tcPr>
            <w:tcW w:w="0" w:type="auto"/>
            <w:vAlign w:val="center"/>
            <w:hideMark/>
          </w:tcPr>
          <w:p w:rsidR="009A5108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• Explica cualitativa y cuantitativamente las relaciones entre magnitudes físicas fundamentales y derivadas, utilizando el sistema internacional y vectores para modelar situaciones de su entorno productivo (minería y pesca).</w:t>
            </w:r>
          </w:p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• Argumenta su posición frente a las implicancias sociales y ambientales de la actividad minera en la cuenca del río </w:t>
            </w:r>
            <w:proofErr w:type="spellStart"/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Ocoña</w:t>
            </w:r>
            <w:proofErr w:type="spellEnd"/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basándose en evidencia científica.</w:t>
            </w:r>
          </w:p>
        </w:tc>
      </w:tr>
    </w:tbl>
    <w:p w:rsidR="00766D5F" w:rsidRPr="00134EF0" w:rsidRDefault="00766D5F" w:rsidP="0076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CAMPO TEMÁTICO: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• Magnitudes físicas (fundamentales y derivadas). • Métodos de medición y análisis de fenómenos. • Teoría de errores y corrección de medidas. • Vectores y escalares en el contexto local.</w:t>
      </w:r>
    </w:p>
    <w:p w:rsidR="00766D5F" w:rsidRPr="00134EF0" w:rsidRDefault="00766D5F" w:rsidP="00766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V. PRODUCTO</w:t>
      </w:r>
    </w:p>
    <w:p w:rsidR="00766D5F" w:rsidRPr="00134EF0" w:rsidRDefault="00766D5F" w:rsidP="0076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• </w:t>
      </w: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Informe de indagación diagnóstica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sobre procesos de medición en actividades locales. • </w:t>
      </w: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Cuadro sinóptico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de las magnitudes físicas fundamentales y su aplicación en la provincia de Condesuyos.</w:t>
      </w:r>
    </w:p>
    <w:p w:rsidR="00766D5F" w:rsidRPr="00134EF0" w:rsidRDefault="00766D5F" w:rsidP="00766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VI. SECUENCIA DE LAS SESIONES (2 semanas / 4 sesiones)</w:t>
      </w:r>
    </w:p>
    <w:tbl>
      <w:tblPr>
        <w:tblW w:w="0" w:type="auto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2268"/>
        <w:gridCol w:w="2380"/>
        <w:gridCol w:w="1464"/>
        <w:gridCol w:w="2483"/>
      </w:tblGrid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Sesión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Título de la sesión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Desempeño precisado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Campo temático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Actividad de aprendizaje</w:t>
            </w:r>
          </w:p>
        </w:tc>
      </w:tr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Reencontrándonos con la ciencia en Río Grande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Formula preguntas sobre fenómenos de su entorno para delimitar un problema de indagación.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Análisis de fenómenos físicos locales.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Dinámica de integración y lluvia de ideas sobre cómo se aplica la física en la extracción de oro en Cerro Rico.</w:t>
            </w:r>
          </w:p>
        </w:tc>
      </w:tr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¿Qué tan precisos somos al medir en Piuca?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Analiza tendencias en datos considerando la teoría de errores y reproducibilidad.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Métodos de medición y teoría de errores.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Laboratorio de medición de masas y volúmenes, identificando errores sistemáticos y aleatorios.</w:t>
            </w:r>
          </w:p>
        </w:tc>
      </w:tr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Modelando nuestra realidad con vectores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Explica relaciones cuantitativas entre </w:t>
            </w: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magnitudes físicas fundamentales y derivadas.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 xml:space="preserve">Magnitudes físicas, </w:t>
            </w: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vectores y escalares.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 xml:space="preserve">Representación gráfica de fuerzas y </w:t>
            </w: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desplazamientos usando como ejemplo el transporte minero en la zona.</w:t>
            </w:r>
          </w:p>
        </w:tc>
      </w:tr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Evaluando nuestras competencias científicas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Argumenta su posición frente a las implicancias del quehacer científico y tecnológico.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Síntesis de magnitudes físicas.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Prueba diagnóstica escrita y elaboración del cuadro sinóptico final sobre magnitudes.</w:t>
            </w:r>
          </w:p>
        </w:tc>
      </w:tr>
    </w:tbl>
    <w:p w:rsidR="00766D5F" w:rsidRPr="00134EF0" w:rsidRDefault="00766D5F" w:rsidP="00766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VII. EVALUACIÓN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2043"/>
        <w:gridCol w:w="1844"/>
        <w:gridCol w:w="1784"/>
        <w:gridCol w:w="1909"/>
      </w:tblGrid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SITUACIÓN DE EVALUACIÓN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COMPETENCIAS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CAPACIDADES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DESEMPEÑOS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INSTRUMENTO</w:t>
            </w:r>
          </w:p>
        </w:tc>
      </w:tr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Los estudiantes diseñan un plan para medir el caudal del río </w:t>
            </w:r>
            <w:proofErr w:type="spellStart"/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Ocoña</w:t>
            </w:r>
            <w:proofErr w:type="spellEnd"/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Indaga mediante métodos científicos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Diseña estrategias para hacer indagación.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Elabora el plan de indagación con base en principios científicos y los objetivos planteados.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Rúbrica de evaluación diagnóstica.</w:t>
            </w:r>
          </w:p>
        </w:tc>
      </w:tr>
      <w:tr w:rsidR="00766D5F" w:rsidRPr="00134EF0" w:rsidTr="009A51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Explicación escrita sobre el impacto de los instrumentos de medida en la minería.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Explica el mundo físico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Evalúa las implicancias del saber y del quehacer científico.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Argumenta su posición frente a las implicancias éticas, sociales y ambientales de situaciones </w:t>
            </w:r>
            <w:proofErr w:type="spellStart"/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sociocientíficas</w:t>
            </w:r>
            <w:proofErr w:type="spellEnd"/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66D5F" w:rsidRPr="00134EF0" w:rsidRDefault="00766D5F" w:rsidP="0076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134EF0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Lista de cotejo / Prueba escrita.</w:t>
            </w:r>
          </w:p>
        </w:tc>
      </w:tr>
    </w:tbl>
    <w:p w:rsidR="00766D5F" w:rsidRPr="00134EF0" w:rsidRDefault="00766D5F" w:rsidP="00766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VIII. MATERIALES BÁSICOS QUE SE USA EN LA UNIDAD</w:t>
      </w:r>
    </w:p>
    <w:p w:rsidR="00766D5F" w:rsidRPr="00134EF0" w:rsidRDefault="00766D5F" w:rsidP="00766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Para el estudiante: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Texto escolar Ciencia, Tecnología y Ambiente 5 - Santillana (2015), guía de laboratorio, instrumentos de medición (balanza, cinta métrica).</w:t>
      </w:r>
    </w:p>
    <w:p w:rsidR="00766D5F" w:rsidRPr="00134EF0" w:rsidRDefault="00766D5F" w:rsidP="00766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Para el docente: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Manual del docente CTA 5 - Santillana (2015), Rutas del Aprendizaje VII ciclo, proyector multimedia.</w:t>
      </w:r>
    </w:p>
    <w:p w:rsidR="0012728B" w:rsidRPr="00134EF0" w:rsidRDefault="0012728B">
      <w:pPr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72B46" w:rsidRPr="00134EF0" w:rsidRDefault="00E72B46" w:rsidP="00E72B46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………………………………….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  <w:t>………………………………………</w:t>
      </w:r>
    </w:p>
    <w:p w:rsidR="00E72B46" w:rsidRPr="00134EF0" w:rsidRDefault="00E72B46" w:rsidP="00E72B46">
      <w:pPr>
        <w:ind w:left="360"/>
        <w:rPr>
          <w:sz w:val="24"/>
          <w:szCs w:val="24"/>
        </w:rPr>
      </w:pP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 DOCENTE</w:t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 w:rsidRPr="00134EF0"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  <w:t>DIRECTOR</w:t>
      </w:r>
      <w:bookmarkStart w:id="0" w:name="_GoBack"/>
      <w:bookmarkEnd w:id="0"/>
    </w:p>
    <w:sectPr w:rsidR="00E72B46" w:rsidRPr="00134EF0" w:rsidSect="003112CF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A0266"/>
    <w:multiLevelType w:val="multilevel"/>
    <w:tmpl w:val="714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F0383"/>
    <w:multiLevelType w:val="multilevel"/>
    <w:tmpl w:val="C0A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5F"/>
    <w:rsid w:val="0002680B"/>
    <w:rsid w:val="000D30DB"/>
    <w:rsid w:val="001149D2"/>
    <w:rsid w:val="0012728B"/>
    <w:rsid w:val="00134EF0"/>
    <w:rsid w:val="001C4BAB"/>
    <w:rsid w:val="003112CF"/>
    <w:rsid w:val="00602CFA"/>
    <w:rsid w:val="00766D5F"/>
    <w:rsid w:val="008F10BD"/>
    <w:rsid w:val="00967EC9"/>
    <w:rsid w:val="009A5108"/>
    <w:rsid w:val="00A02C8D"/>
    <w:rsid w:val="00A901EE"/>
    <w:rsid w:val="00DA3D64"/>
    <w:rsid w:val="00DB1A2E"/>
    <w:rsid w:val="00E72B46"/>
    <w:rsid w:val="00F8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3AEF7-0C78-41CB-9A22-A5957066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2026-03-17T11:45:00Z</cp:lastPrinted>
  <dcterms:created xsi:type="dcterms:W3CDTF">2026-03-17T04:44:00Z</dcterms:created>
  <dcterms:modified xsi:type="dcterms:W3CDTF">2026-03-17T11:46:00Z</dcterms:modified>
</cp:coreProperties>
</file>