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DF3EF" w14:textId="6DF1E647" w:rsidR="00D8258A" w:rsidRDefault="00D8258A" w:rsidP="00D8258A">
      <w:pPr>
        <w:spacing w:after="0" w:line="240" w:lineRule="auto"/>
        <w:jc w:val="center"/>
        <w:rPr>
          <w:rFonts w:cs="Arial"/>
          <w:b/>
          <w:i/>
          <w:color w:val="000000" w:themeColor="text1"/>
        </w:rPr>
      </w:pPr>
      <w:r w:rsidRPr="00B47554">
        <w:rPr>
          <w:rFonts w:cs="Arial"/>
          <w:b/>
          <w:i/>
          <w:color w:val="000000" w:themeColor="text1"/>
        </w:rPr>
        <w:t xml:space="preserve">UNIDAD DE APRENDIZAJE N° </w:t>
      </w:r>
      <w:r>
        <w:rPr>
          <w:rFonts w:cs="Arial"/>
          <w:b/>
          <w:i/>
          <w:color w:val="000000" w:themeColor="text1"/>
        </w:rPr>
        <w:t xml:space="preserve">0 </w:t>
      </w:r>
      <w:r w:rsidR="00C07CE7">
        <w:rPr>
          <w:rFonts w:cs="Arial"/>
          <w:b/>
          <w:i/>
          <w:color w:val="000000" w:themeColor="text1"/>
        </w:rPr>
        <w:t>Cuarto</w:t>
      </w:r>
    </w:p>
    <w:p w14:paraId="1823D4AB" w14:textId="77777777" w:rsidR="00D8258A" w:rsidRPr="00B47554" w:rsidRDefault="00D8258A" w:rsidP="00D8258A">
      <w:pPr>
        <w:spacing w:after="0" w:line="240" w:lineRule="auto"/>
        <w:ind w:firstLine="708"/>
        <w:jc w:val="center"/>
        <w:rPr>
          <w:rFonts w:cs="Arial"/>
          <w:b/>
          <w:i/>
          <w:color w:val="000000" w:themeColor="text1"/>
        </w:rPr>
      </w:pPr>
      <w:r>
        <w:rPr>
          <w:rFonts w:cs="Arial"/>
          <w:b/>
          <w:i/>
          <w:color w:val="000000" w:themeColor="text1"/>
        </w:rPr>
        <w:t>Damos la bienvenida a los estudiantes</w:t>
      </w:r>
    </w:p>
    <w:p w14:paraId="31A26A7B" w14:textId="77777777" w:rsidR="00D8258A" w:rsidRPr="00B47554" w:rsidRDefault="00D8258A" w:rsidP="00D8258A">
      <w:pPr>
        <w:spacing w:after="0" w:line="240" w:lineRule="auto"/>
        <w:ind w:left="567"/>
        <w:rPr>
          <w:rFonts w:cs="Arial"/>
          <w:b/>
          <w:color w:val="000000" w:themeColor="text1"/>
        </w:rPr>
      </w:pPr>
    </w:p>
    <w:p w14:paraId="3EDBC808" w14:textId="77777777" w:rsidR="00D8258A" w:rsidRPr="00B47554" w:rsidRDefault="00D8258A" w:rsidP="00D8258A">
      <w:pPr>
        <w:spacing w:after="0" w:line="240" w:lineRule="auto"/>
        <w:rPr>
          <w:rFonts w:cs="Arial"/>
          <w:b/>
        </w:rPr>
      </w:pPr>
      <w:r w:rsidRPr="00B47554">
        <w:rPr>
          <w:rFonts w:cs="Arial"/>
          <w:b/>
        </w:rPr>
        <w:t>I. DATOS INFORMATIVOS:</w:t>
      </w:r>
    </w:p>
    <w:p w14:paraId="1095B4AC" w14:textId="77777777" w:rsidR="00D8258A" w:rsidRPr="00B47554" w:rsidRDefault="00D8258A" w:rsidP="00D8258A">
      <w:pPr>
        <w:spacing w:after="0" w:line="240" w:lineRule="auto"/>
        <w:rPr>
          <w:rFonts w:cs="Arial"/>
          <w:b/>
        </w:rPr>
      </w:pPr>
      <w:r w:rsidRPr="00B47554">
        <w:rPr>
          <w:rFonts w:cs="Arial"/>
          <w:b/>
        </w:rPr>
        <w:tab/>
      </w:r>
    </w:p>
    <w:tbl>
      <w:tblPr>
        <w:tblStyle w:val="Tablaconcuadrcula"/>
        <w:tblW w:w="10677" w:type="dxa"/>
        <w:tblInd w:w="137" w:type="dxa"/>
        <w:tblLook w:val="04A0" w:firstRow="1" w:lastRow="0" w:firstColumn="1" w:lastColumn="0" w:noHBand="0" w:noVBand="1"/>
      </w:tblPr>
      <w:tblGrid>
        <w:gridCol w:w="5427"/>
        <w:gridCol w:w="5250"/>
      </w:tblGrid>
      <w:tr w:rsidR="00D8258A" w:rsidRPr="00B47554" w14:paraId="61223176" w14:textId="77777777" w:rsidTr="00774210">
        <w:trPr>
          <w:trHeight w:val="1293"/>
        </w:trPr>
        <w:tc>
          <w:tcPr>
            <w:tcW w:w="5427" w:type="dxa"/>
          </w:tcPr>
          <w:p w14:paraId="5A40F530" w14:textId="77777777" w:rsidR="00D8258A" w:rsidRPr="00B47554" w:rsidRDefault="00D8258A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</w:t>
            </w:r>
            <w:r w:rsidRPr="00B47554">
              <w:rPr>
                <w:rFonts w:cs="Arial"/>
                <w:b/>
              </w:rPr>
              <w:t xml:space="preserve">GRE </w:t>
            </w:r>
            <w:r>
              <w:rPr>
                <w:rFonts w:cs="Arial"/>
                <w:b/>
              </w:rPr>
              <w:t xml:space="preserve">                               </w:t>
            </w:r>
            <w:r w:rsidRPr="00B47554">
              <w:rPr>
                <w:rFonts w:cs="Arial"/>
                <w:b/>
              </w:rPr>
              <w:t>: Arequipa</w:t>
            </w:r>
          </w:p>
          <w:p w14:paraId="090B0FF4" w14:textId="77777777" w:rsidR="00D8258A" w:rsidRPr="00B47554" w:rsidRDefault="00D8258A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 xml:space="preserve">UGEL </w:t>
            </w:r>
            <w:r>
              <w:rPr>
                <w:rFonts w:cs="Arial"/>
                <w:b/>
              </w:rPr>
              <w:t xml:space="preserve">                             </w:t>
            </w:r>
            <w:r w:rsidRPr="00B47554">
              <w:rPr>
                <w:rFonts w:cs="Arial"/>
                <w:b/>
              </w:rPr>
              <w:t>: Condesuyos</w:t>
            </w:r>
          </w:p>
          <w:p w14:paraId="086FAB22" w14:textId="77777777" w:rsidR="00D8258A" w:rsidRPr="00B47554" w:rsidRDefault="00D8258A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 xml:space="preserve">Institución Educativa : </w:t>
            </w:r>
            <w:r>
              <w:rPr>
                <w:rFonts w:cs="Arial"/>
                <w:b/>
              </w:rPr>
              <w:t>Jorge Basadre</w:t>
            </w:r>
          </w:p>
          <w:p w14:paraId="3F04E043" w14:textId="77777777" w:rsidR="00D8258A" w:rsidRPr="00C31AC1" w:rsidRDefault="00D8258A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Área Curricular           :C</w:t>
            </w:r>
            <w:r>
              <w:rPr>
                <w:rFonts w:cs="Arial"/>
                <w:b/>
              </w:rPr>
              <w:t>iencias Sociales</w:t>
            </w:r>
          </w:p>
        </w:tc>
        <w:tc>
          <w:tcPr>
            <w:tcW w:w="5250" w:type="dxa"/>
          </w:tcPr>
          <w:p w14:paraId="391C4AEC" w14:textId="77777777" w:rsidR="00D8258A" w:rsidRDefault="00D8258A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Ciclo                      </w:t>
            </w:r>
            <w:r w:rsidRPr="00B47554">
              <w:rPr>
                <w:rFonts w:cs="Arial"/>
                <w:b/>
              </w:rPr>
              <w:t>: VI</w:t>
            </w:r>
            <w:r>
              <w:rPr>
                <w:rFonts w:cs="Arial"/>
                <w:b/>
              </w:rPr>
              <w:t>I</w:t>
            </w:r>
            <w:r w:rsidRPr="00B47554">
              <w:rPr>
                <w:rFonts w:cs="Arial"/>
                <w:b/>
              </w:rPr>
              <w:t xml:space="preserve"> </w:t>
            </w:r>
          </w:p>
          <w:p w14:paraId="0D731EBF" w14:textId="5B78C9B9" w:rsidR="00D8258A" w:rsidRPr="00B47554" w:rsidRDefault="00D8258A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Grado y sección  : </w:t>
            </w:r>
            <w:r w:rsidR="00C07CE7">
              <w:rPr>
                <w:rFonts w:cs="Arial"/>
                <w:b/>
              </w:rPr>
              <w:t>Cuarto</w:t>
            </w:r>
            <w:r>
              <w:rPr>
                <w:rFonts w:cs="Arial"/>
                <w:b/>
              </w:rPr>
              <w:t xml:space="preserve">  U</w:t>
            </w:r>
          </w:p>
          <w:p w14:paraId="146F4527" w14:textId="77777777" w:rsidR="00D8258A" w:rsidRPr="00B47554" w:rsidRDefault="00D8258A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Directo                 </w:t>
            </w:r>
            <w:r w:rsidRPr="00B47554">
              <w:rPr>
                <w:rFonts w:cs="Arial"/>
                <w:b/>
              </w:rPr>
              <w:t xml:space="preserve">: </w:t>
            </w:r>
            <w:r>
              <w:rPr>
                <w:rFonts w:cs="Arial"/>
                <w:b/>
              </w:rPr>
              <w:t>Prof. Leonardo Concha Rosas</w:t>
            </w:r>
          </w:p>
          <w:p w14:paraId="0BBCB2C0" w14:textId="77777777" w:rsidR="00D8258A" w:rsidRPr="00B47554" w:rsidRDefault="00D8258A" w:rsidP="00774210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Docente               </w:t>
            </w:r>
            <w:r w:rsidRPr="00B47554">
              <w:rPr>
                <w:rFonts w:cs="Arial"/>
                <w:b/>
              </w:rPr>
              <w:t xml:space="preserve"> :</w:t>
            </w:r>
            <w:r>
              <w:rPr>
                <w:rFonts w:cs="Arial"/>
                <w:b/>
              </w:rPr>
              <w:t xml:space="preserve"> Prof. </w:t>
            </w:r>
            <w:r w:rsidRPr="00B47554">
              <w:rPr>
                <w:rFonts w:cs="Arial"/>
                <w:b/>
              </w:rPr>
              <w:t>Nelson Llerena Lleren</w:t>
            </w:r>
            <w:r>
              <w:rPr>
                <w:rFonts w:cs="Arial"/>
                <w:b/>
              </w:rPr>
              <w:t>a</w:t>
            </w:r>
            <w:r w:rsidRPr="00B47554">
              <w:rPr>
                <w:rFonts w:cs="Arial"/>
              </w:rPr>
              <w:t xml:space="preserve">     </w:t>
            </w:r>
          </w:p>
        </w:tc>
      </w:tr>
    </w:tbl>
    <w:p w14:paraId="77D0612B" w14:textId="77777777" w:rsidR="00D8258A" w:rsidRPr="00B47554" w:rsidRDefault="00D8258A" w:rsidP="00D8258A">
      <w:pPr>
        <w:spacing w:after="0" w:line="240" w:lineRule="auto"/>
        <w:rPr>
          <w:rFonts w:cs="Arial"/>
          <w:b/>
        </w:rPr>
      </w:pPr>
    </w:p>
    <w:p w14:paraId="102C9EA4" w14:textId="77777777" w:rsidR="00D8258A" w:rsidRPr="00B47554" w:rsidRDefault="00D8258A" w:rsidP="00D8258A">
      <w:pPr>
        <w:spacing w:after="0" w:line="240" w:lineRule="auto"/>
        <w:rPr>
          <w:rFonts w:cs="Arial"/>
          <w:b/>
        </w:rPr>
      </w:pPr>
    </w:p>
    <w:p w14:paraId="1ACEC256" w14:textId="77777777" w:rsidR="00D8258A" w:rsidRDefault="00D8258A" w:rsidP="00D8258A">
      <w:pPr>
        <w:pStyle w:val="Textoindependiente"/>
        <w:numPr>
          <w:ilvl w:val="0"/>
          <w:numId w:val="2"/>
        </w:numPr>
        <w:spacing w:line="240" w:lineRule="auto"/>
        <w:ind w:left="284" w:hanging="284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PROPÓSITOS DE </w:t>
      </w:r>
      <w:r>
        <w:rPr>
          <w:rFonts w:asciiTheme="minorHAnsi" w:hAnsiTheme="minorHAnsi" w:cs="Arial"/>
          <w:b/>
          <w:sz w:val="22"/>
          <w:szCs w:val="22"/>
        </w:rPr>
        <w:t>LA UNNIDAD</w:t>
      </w:r>
    </w:p>
    <w:p w14:paraId="09021F08" w14:textId="6FD2335D" w:rsidR="00D8258A" w:rsidRDefault="00D8258A" w:rsidP="00D8258A">
      <w:pPr>
        <w:pStyle w:val="Textoindependiente"/>
        <w:spacing w:line="240" w:lineRule="auto"/>
        <w:ind w:left="284"/>
        <w:outlineLvl w:val="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Fomentar un ambiente de confianza y dialogo en el aula, donde los estudiantes </w:t>
      </w:r>
      <w:r w:rsidR="007717B4">
        <w:rPr>
          <w:rFonts w:asciiTheme="minorHAnsi" w:hAnsiTheme="minorHAnsi" w:cs="Arial"/>
          <w:b/>
          <w:sz w:val="22"/>
          <w:szCs w:val="22"/>
        </w:rPr>
        <w:t>de cuarto</w:t>
      </w:r>
      <w:r>
        <w:rPr>
          <w:rFonts w:asciiTheme="minorHAnsi" w:hAnsiTheme="minorHAnsi" w:cs="Arial"/>
          <w:b/>
          <w:sz w:val="22"/>
          <w:szCs w:val="22"/>
        </w:rPr>
        <w:t xml:space="preserve"> grado de secundaria reflexionen sobre sus experiencias, expectativas y habilidades en el </w:t>
      </w:r>
      <w:r w:rsidR="007717B4">
        <w:rPr>
          <w:rFonts w:asciiTheme="minorHAnsi" w:hAnsiTheme="minorHAnsi" w:cs="Arial"/>
          <w:b/>
          <w:sz w:val="22"/>
          <w:szCs w:val="22"/>
        </w:rPr>
        <w:t>área de ciencias sociales</w:t>
      </w:r>
      <w:r>
        <w:rPr>
          <w:rFonts w:asciiTheme="minorHAnsi" w:hAnsiTheme="minorHAnsi" w:cs="Arial"/>
          <w:b/>
          <w:sz w:val="22"/>
          <w:szCs w:val="22"/>
        </w:rPr>
        <w:t xml:space="preserve">, a través de dinámicas de integración y una evaluación diagnostica, identificaran sus fortalezas y aspectos por mejorar en la comprensión </w:t>
      </w:r>
      <w:r w:rsidR="007717B4">
        <w:rPr>
          <w:rFonts w:asciiTheme="minorHAnsi" w:hAnsiTheme="minorHAnsi" w:cs="Arial"/>
          <w:b/>
          <w:sz w:val="22"/>
          <w:szCs w:val="22"/>
        </w:rPr>
        <w:t>delas competencias y capacidades del area</w:t>
      </w:r>
      <w:r>
        <w:rPr>
          <w:rFonts w:asciiTheme="minorHAnsi" w:hAnsiTheme="minorHAnsi" w:cs="Arial"/>
          <w:b/>
          <w:sz w:val="22"/>
          <w:szCs w:val="22"/>
        </w:rPr>
        <w:t>, estableciendo estrategias y metas personales que les permita fortalecer su desempeño comunicativo a lo largo del año escolar.</w:t>
      </w:r>
    </w:p>
    <w:p w14:paraId="316D3BD1" w14:textId="77777777" w:rsidR="00D8258A" w:rsidRPr="00B47554" w:rsidRDefault="00D8258A" w:rsidP="00D8258A">
      <w:pPr>
        <w:pStyle w:val="Textoindependiente"/>
        <w:numPr>
          <w:ilvl w:val="0"/>
          <w:numId w:val="2"/>
        </w:numPr>
        <w:spacing w:line="240" w:lineRule="auto"/>
        <w:ind w:left="284" w:hanging="284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PROPÓSITOS DE APRENDIZAJES</w:t>
      </w:r>
    </w:p>
    <w:p w14:paraId="469C8676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7DDF25EB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aconcuadrcula"/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2694"/>
        <w:gridCol w:w="3685"/>
        <w:gridCol w:w="2126"/>
      </w:tblGrid>
      <w:tr w:rsidR="00D8258A" w:rsidRPr="00B47554" w14:paraId="109905D4" w14:textId="77777777" w:rsidTr="00774210">
        <w:tc>
          <w:tcPr>
            <w:tcW w:w="2126" w:type="dxa"/>
          </w:tcPr>
          <w:p w14:paraId="74BEAC64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COMPETENCIA Y CAPACIDADES</w:t>
            </w:r>
          </w:p>
        </w:tc>
        <w:tc>
          <w:tcPr>
            <w:tcW w:w="2694" w:type="dxa"/>
          </w:tcPr>
          <w:p w14:paraId="51E87AA1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ESTANDARES DE APRENDIZAJE</w:t>
            </w:r>
          </w:p>
        </w:tc>
        <w:tc>
          <w:tcPr>
            <w:tcW w:w="3685" w:type="dxa"/>
          </w:tcPr>
          <w:p w14:paraId="5EB54788" w14:textId="77777777" w:rsidR="00D8258A" w:rsidRPr="00B47554" w:rsidRDefault="00D8258A" w:rsidP="00774210">
            <w:pPr>
              <w:pStyle w:val="Textoindependiente"/>
              <w:spacing w:line="240" w:lineRule="auto"/>
              <w:ind w:left="316" w:hanging="283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DESEMPEÑOS PRECISADOS</w:t>
            </w:r>
          </w:p>
        </w:tc>
        <w:tc>
          <w:tcPr>
            <w:tcW w:w="2126" w:type="dxa"/>
          </w:tcPr>
          <w:p w14:paraId="6B860C76" w14:textId="77777777" w:rsidR="00D8258A" w:rsidRPr="00B47554" w:rsidRDefault="00D8258A" w:rsidP="00774210">
            <w:pPr>
              <w:pStyle w:val="Textoindependiente"/>
              <w:spacing w:line="240" w:lineRule="auto"/>
              <w:ind w:right="-105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INSTRUMENTO DE EVALUACIÓN</w:t>
            </w:r>
          </w:p>
        </w:tc>
      </w:tr>
      <w:tr w:rsidR="00D8258A" w:rsidRPr="00B47554" w14:paraId="6CC3166A" w14:textId="77777777" w:rsidTr="00774210">
        <w:tc>
          <w:tcPr>
            <w:tcW w:w="2126" w:type="dxa"/>
          </w:tcPr>
          <w:p w14:paraId="59814C56" w14:textId="77777777" w:rsidR="00D8258A" w:rsidRPr="00EB25D5" w:rsidRDefault="00D8258A" w:rsidP="00EB25D5">
            <w:pPr>
              <w:spacing w:after="0" w:line="240" w:lineRule="auto"/>
              <w:rPr>
                <w:rFonts w:cs="Arial"/>
                <w:b/>
                <w:bCs/>
              </w:rPr>
            </w:pPr>
            <w:r w:rsidRPr="00EB25D5">
              <w:rPr>
                <w:b/>
                <w:bCs/>
              </w:rPr>
              <w:t>CONSTRUYE INTERPRETACIONES HISTÓRICAS</w:t>
            </w:r>
          </w:p>
          <w:p w14:paraId="022A4B40" w14:textId="67F7EF25" w:rsidR="00EB25D5" w:rsidRPr="00EB25D5" w:rsidRDefault="00EB25D5" w:rsidP="0077421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>
              <w:rPr>
                <w:rFonts w:cs="Arial"/>
              </w:rPr>
              <w:t>Interpreta críticamente fuentes diversas.</w:t>
            </w:r>
          </w:p>
          <w:p w14:paraId="505A7388" w14:textId="75E58B9F" w:rsidR="00D8258A" w:rsidRPr="0082301F" w:rsidRDefault="00D8258A" w:rsidP="0077421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>
              <w:t xml:space="preserve">Comprende el tiempo histórico. </w:t>
            </w:r>
          </w:p>
          <w:p w14:paraId="390EFEA6" w14:textId="77777777" w:rsidR="00D8258A" w:rsidRPr="00910ED8" w:rsidRDefault="00D8258A" w:rsidP="0077421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>
              <w:t>Elabora explicaciones sobre procesos históricos.</w:t>
            </w:r>
          </w:p>
        </w:tc>
        <w:tc>
          <w:tcPr>
            <w:tcW w:w="2694" w:type="dxa"/>
          </w:tcPr>
          <w:p w14:paraId="0F4C02C5" w14:textId="77777777" w:rsidR="00D8258A" w:rsidRPr="0082301F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  <w:sz w:val="20"/>
                <w:szCs w:val="20"/>
              </w:rPr>
            </w:pPr>
            <w:r>
              <w:t xml:space="preserve">Construye interpretaciones históricas sobre hechos o procesos del Perú y el mundo, en los que explica hechos o procesos históricos, a partir de la clasificación de las causas y consecuencias, reconociendo sus cambios y permanencias, y usando términos históricos. </w:t>
            </w:r>
          </w:p>
          <w:p w14:paraId="7212F896" w14:textId="77777777" w:rsidR="00D8258A" w:rsidRPr="0082301F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  <w:sz w:val="20"/>
                <w:szCs w:val="20"/>
              </w:rPr>
            </w:pPr>
            <w:r>
              <w:t xml:space="preserve">Explica su relevancia a partir de los cambios y permanencias que generan en el tiempo, identificando simultaneidades. </w:t>
            </w:r>
          </w:p>
          <w:p w14:paraId="5CD77519" w14:textId="77777777" w:rsidR="00D8258A" w:rsidRPr="0082301F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  <w:sz w:val="20"/>
                <w:szCs w:val="20"/>
              </w:rPr>
            </w:pPr>
            <w:r>
              <w:t xml:space="preserve">Emplea distintos referentes y convenciones temporales, así como conceptos relacionados a instituciones sociopolíticas y la economía. </w:t>
            </w:r>
          </w:p>
          <w:p w14:paraId="50B41B6B" w14:textId="77777777" w:rsidR="00D8258A" w:rsidRPr="00315A03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  <w:sz w:val="20"/>
                <w:szCs w:val="20"/>
              </w:rPr>
            </w:pPr>
            <w:r>
              <w:t xml:space="preserve">Compara e integra información de diversas fuentes, estableciendo diferencias entre las </w:t>
            </w:r>
            <w:r>
              <w:lastRenderedPageBreak/>
              <w:t>narraciones de los hechos y las interpretaciones de los autores de las fuentes.</w:t>
            </w:r>
          </w:p>
        </w:tc>
        <w:tc>
          <w:tcPr>
            <w:tcW w:w="3685" w:type="dxa"/>
          </w:tcPr>
          <w:p w14:paraId="586EEE1C" w14:textId="77777777" w:rsidR="00D8258A" w:rsidRPr="00D8258A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lastRenderedPageBreak/>
              <w:t xml:space="preserve">Explica que recurrir a una fuente válida sobre hechos o procesos históricos, desde la Segunda Revolución Industrial hasta la Primera Guerra Mundial y desde el primer militarismo en el Perú hasta la República Aristocrática, contribuye a una interpretación confiable de esa fuente. </w:t>
            </w:r>
          </w:p>
          <w:p w14:paraId="209C40AD" w14:textId="2D9E4698" w:rsidR="00D8258A" w:rsidRPr="00D8258A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Contrasta las interpretaciones que se presentan en diversas fuentes históricas sobre hechos o procesos históricos, desde la Segunda Revolución Industrial hasta la Primera Guerra Mundial y desde el primer militarismo en el Perú hasta la República Aristocrática.</w:t>
            </w:r>
          </w:p>
          <w:p w14:paraId="5E6563CE" w14:textId="77777777" w:rsidR="00D8258A" w:rsidRPr="00D8258A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Explica los cambios, las permanencias y las relaciones de simultaneidad generados por hechos o procesos históricos relevan-tes, desde la Segunda Revolución Industrial hasta la Primera Guerra Mundial y desde el primer militarismo en el Perú hasta la República Aristocrática, utilizando conceptos sociales, políticos y económicos.</w:t>
            </w:r>
          </w:p>
          <w:p w14:paraId="6DA2A405" w14:textId="77777777" w:rsidR="00D8258A" w:rsidRPr="00D8258A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 xml:space="preserve">Establece relaciones entre diversos hechos o procesos históricos, desde la Segunda Revolución Industrial hasta la Primera Guerra Mundial y desde el primer militarismo en el </w:t>
            </w:r>
            <w:r>
              <w:lastRenderedPageBreak/>
              <w:t xml:space="preserve">Perú hasta la República Aristocrática, con otros de la actualidad, tomando en cuenta los aspectos políticos, sociales, económicos, culturales y ambientales. </w:t>
            </w:r>
          </w:p>
          <w:p w14:paraId="20C6F378" w14:textId="0B76F506" w:rsidR="00D8258A" w:rsidRPr="00D8258A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 xml:space="preserve">Explica hechos, procesos o problemas históricos comprendidos desde la Segunda Revolución Industrial hasta la Primera Guerra Mundial y desde el primer militarismo en el Perú hasta la República Aristocrática, a partir de evidencias diversas y el planteamiento de hipótesis, utilizando términos históricos. </w:t>
            </w:r>
          </w:p>
          <w:p w14:paraId="7A67B72F" w14:textId="77777777" w:rsidR="00D8258A" w:rsidRPr="00D8258A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Plantea hipótesis, y utiliza términos históricos y evidencias diversas al elaborar explicaciones sobre hechos, procesos o problemas históricos comprendidos desde la Segunda Revolución Industrial hasta la Primera Guerra Mundial y desde el primer militarismo en el Perú hasta la República Aristocrática.</w:t>
            </w:r>
          </w:p>
          <w:p w14:paraId="2BEFA43B" w14:textId="45DB00C4" w:rsidR="00D8258A" w:rsidRPr="005337A2" w:rsidRDefault="00D8258A" w:rsidP="007742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Explica las ideas y comportamientos de las personas y sociedades a partir del contexto de la época, ocurridas desde la Segunda Revolución Industrial hasta la Primera Guerra Mundial y desde el primer militarismo en el Perú hasta la República Aristocrática así como la influencia de tales ideas y comportamientos en hechos posteriores.</w:t>
            </w:r>
          </w:p>
        </w:tc>
        <w:tc>
          <w:tcPr>
            <w:tcW w:w="2126" w:type="dxa"/>
          </w:tcPr>
          <w:p w14:paraId="237C25CE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D8258A" w:rsidRPr="00B47554" w14:paraId="4B421B0A" w14:textId="77777777" w:rsidTr="00774210">
        <w:tc>
          <w:tcPr>
            <w:tcW w:w="2126" w:type="dxa"/>
          </w:tcPr>
          <w:p w14:paraId="133FE4C2" w14:textId="77777777" w:rsidR="00D8258A" w:rsidRPr="00D8258A" w:rsidRDefault="00D8258A" w:rsidP="00774210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D8258A">
              <w:rPr>
                <w:b/>
                <w:bCs/>
              </w:rPr>
              <w:t>GESTIONA RESPONSABLEMENTE EL ESPACIO Y EL AMBIENTE”</w:t>
            </w:r>
          </w:p>
          <w:p w14:paraId="1537B0E2" w14:textId="77777777" w:rsidR="00D8258A" w:rsidRPr="00A9114E" w:rsidRDefault="00D8258A" w:rsidP="0077421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>
              <w:t xml:space="preserve">Comprende las relaciones entre los elementos naturales y sociales. </w:t>
            </w:r>
          </w:p>
          <w:p w14:paraId="14898FBE" w14:textId="77777777" w:rsidR="00D8258A" w:rsidRPr="00A9114E" w:rsidRDefault="00D8258A" w:rsidP="0077421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>
              <w:t xml:space="preserve">Maneja fuentes de información para comprender el espacio geográfico y el ambiente. </w:t>
            </w:r>
          </w:p>
          <w:p w14:paraId="7C5C23FE" w14:textId="77777777" w:rsidR="00D8258A" w:rsidRPr="00910ED8" w:rsidRDefault="00D8258A" w:rsidP="0077421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>
              <w:t>Genera acciones para conservar el ambiente local y global.</w:t>
            </w:r>
          </w:p>
        </w:tc>
        <w:tc>
          <w:tcPr>
            <w:tcW w:w="2694" w:type="dxa"/>
          </w:tcPr>
          <w:p w14:paraId="75DDBB69" w14:textId="77777777" w:rsidR="00D8258A" w:rsidRPr="00A9114E" w:rsidRDefault="00D8258A" w:rsidP="00774210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42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Gestiona responsablemente el espacio y ambiente al proponer alternativas y promover la sostenibilidad del ambiente, la mitigación y adaptación al cambio climático y la prevención de </w:t>
            </w:r>
          </w:p>
          <w:p w14:paraId="566B99F6" w14:textId="77777777" w:rsidR="00D8258A" w:rsidRDefault="00D8258A" w:rsidP="00774210">
            <w:pPr>
              <w:pStyle w:val="Textoindependiente"/>
              <w:widowControl w:val="0"/>
              <w:tabs>
                <w:tab w:val="left" w:pos="280"/>
              </w:tabs>
              <w:spacing w:before="34" w:line="221" w:lineRule="auto"/>
              <w:ind w:left="176" w:right="27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riesgo de desastre, considerando las múltiples dimensiones. </w:t>
            </w:r>
          </w:p>
          <w:p w14:paraId="78FE6514" w14:textId="77777777" w:rsidR="00D8258A" w:rsidRPr="00A9114E" w:rsidRDefault="00D8258A" w:rsidP="00774210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42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Explica las diferentes formas en las que se organiza el espacio geográfico y el ambiente como resultado de las decisiones (acciones </w:t>
            </w:r>
          </w:p>
          <w:p w14:paraId="5278B3FD" w14:textId="77777777" w:rsidR="00D8258A" w:rsidRDefault="00D8258A" w:rsidP="00774210">
            <w:pPr>
              <w:pStyle w:val="Textoindependiente"/>
              <w:widowControl w:val="0"/>
              <w:tabs>
                <w:tab w:val="left" w:pos="280"/>
              </w:tabs>
              <w:spacing w:before="34" w:line="221" w:lineRule="auto"/>
              <w:ind w:left="176" w:right="27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o intervención) de los actores sociales. </w:t>
            </w:r>
          </w:p>
          <w:p w14:paraId="7B9DD755" w14:textId="77777777" w:rsidR="00D8258A" w:rsidRPr="00EC1CAE" w:rsidRDefault="00D8258A" w:rsidP="00774210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76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Utiliza fuentes de información y herramientas digitales </w:t>
            </w:r>
            <w:r w:rsidRPr="00EC1CA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>para representar e interpretar el espacio geográfico y el ambiente.</w:t>
            </w:r>
          </w:p>
        </w:tc>
        <w:tc>
          <w:tcPr>
            <w:tcW w:w="3685" w:type="dxa"/>
          </w:tcPr>
          <w:p w14:paraId="548F0D19" w14:textId="4676439D" w:rsidR="00D8258A" w:rsidRPr="00D8258A" w:rsidRDefault="00D8258A" w:rsidP="00D8258A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>Explica cómo intervienen los actores sociales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>en la configuración de las áreas naturales protegidas y fronteras del Perú y de los grandes espacios en Asia y Oceanía, y señala las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 xml:space="preserve">potencialidades que estos ofrecen. </w:t>
            </w:r>
          </w:p>
          <w:p w14:paraId="6F089EC0" w14:textId="5DD5D9A0" w:rsidR="00D8258A" w:rsidRPr="00D8258A" w:rsidRDefault="00D8258A" w:rsidP="00D8258A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 xml:space="preserve">Utiliza información y herramientas cartográficas para representar el espacio geográfico y el ambiente. </w:t>
            </w:r>
          </w:p>
          <w:p w14:paraId="1CEEB885" w14:textId="77777777" w:rsidR="00D8258A" w:rsidRDefault="00D8258A" w:rsidP="00D8258A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>Explica las dimensiones políticas, económicas, sociales y culturales de problemáticas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 xml:space="preserve">ambientales, territoriales, y de la condición de cambio climático (pérdida de la biodiversidad, retroceso de los glaciares, demarcación territorial, transporte en las grandes ciudades, entre otras) y sus consecuencias en </w:t>
            </w: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lastRenderedPageBreak/>
              <w:t>las condiciones de vida de la población.</w:t>
            </w:r>
          </w:p>
          <w:p w14:paraId="5461935E" w14:textId="77777777" w:rsidR="00D8258A" w:rsidRDefault="00D8258A" w:rsidP="00D8258A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>Propone acciones concretas para el aprovechamiento sostenible del ambiente, y para la adaptación y mitigación del cambio climático, basadas en la legislación ambiental vigente en el Perú.</w:t>
            </w:r>
          </w:p>
          <w:p w14:paraId="4A0B800E" w14:textId="02E625AF" w:rsidR="00D8258A" w:rsidRPr="00D8258A" w:rsidRDefault="00C07CE7" w:rsidP="00D8258A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C07CE7">
              <w:rPr>
                <w:rFonts w:asciiTheme="minorHAnsi" w:hAnsiTheme="minorHAnsi" w:cs="Arial"/>
                <w:bCs/>
                <w:sz w:val="22"/>
                <w:szCs w:val="22"/>
              </w:rPr>
              <w:t xml:space="preserve">Plantea 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>m</w:t>
            </w:r>
            <w:r w:rsidR="00D8258A" w:rsidRPr="00D8258A">
              <w:rPr>
                <w:rFonts w:asciiTheme="minorHAnsi" w:hAnsiTheme="minorHAnsi" w:cs="Arial"/>
                <w:bCs/>
                <w:sz w:val="22"/>
                <w:szCs w:val="22"/>
              </w:rPr>
              <w:t>edidas de prevención o mitigación ante situaciones de riesgo de desastre considerando las dimensiones sociales, económicas, políticas y culturales.</w:t>
            </w:r>
          </w:p>
        </w:tc>
        <w:tc>
          <w:tcPr>
            <w:tcW w:w="2126" w:type="dxa"/>
          </w:tcPr>
          <w:p w14:paraId="363C8835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D8258A" w:rsidRPr="00B47554" w14:paraId="24D9CFDA" w14:textId="77777777" w:rsidTr="00774210">
        <w:tc>
          <w:tcPr>
            <w:tcW w:w="2126" w:type="dxa"/>
          </w:tcPr>
          <w:p w14:paraId="42143AE8" w14:textId="77777777" w:rsidR="00D8258A" w:rsidRPr="00C07CE7" w:rsidRDefault="00D8258A" w:rsidP="00C07CE7">
            <w:pPr>
              <w:spacing w:after="0" w:line="240" w:lineRule="auto"/>
              <w:rPr>
                <w:rFonts w:cs="Arial"/>
                <w:b/>
                <w:bCs/>
                <w:sz w:val="20"/>
                <w:szCs w:val="18"/>
              </w:rPr>
            </w:pPr>
            <w:r w:rsidRPr="00C07CE7">
              <w:rPr>
                <w:b/>
                <w:bCs/>
              </w:rPr>
              <w:t>GESTIONA RESPONSABLEMENTE LOS RECURSOS ECONÓMICOS</w:t>
            </w:r>
          </w:p>
          <w:p w14:paraId="22DCE686" w14:textId="77777777" w:rsidR="00EB25D5" w:rsidRPr="00EB25D5" w:rsidRDefault="00D8258A" w:rsidP="0077421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sz w:val="20"/>
                <w:szCs w:val="18"/>
              </w:rPr>
            </w:pPr>
            <w:r>
              <w:t xml:space="preserve">Comprende las relaciones entre los elementos del sistema económico y financiero. </w:t>
            </w:r>
          </w:p>
          <w:p w14:paraId="1D249BD1" w14:textId="2C06FB21" w:rsidR="00D8258A" w:rsidRPr="00910ED8" w:rsidRDefault="00D8258A" w:rsidP="0077421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sz w:val="20"/>
                <w:szCs w:val="18"/>
              </w:rPr>
            </w:pPr>
            <w:r>
              <w:t>Toma decisiones económicas y financieras.</w:t>
            </w:r>
          </w:p>
        </w:tc>
        <w:tc>
          <w:tcPr>
            <w:tcW w:w="2694" w:type="dxa"/>
          </w:tcPr>
          <w:p w14:paraId="207A69FC" w14:textId="77777777" w:rsidR="00D8258A" w:rsidRPr="00B63CD9" w:rsidRDefault="00D8258A" w:rsidP="00774210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 xml:space="preserve">Gestiona responsablemente los recursos económicos al promover el ahorro y la inversión de los recursos considerando sus objetivos, riesgos y oportunidades. </w:t>
            </w:r>
          </w:p>
          <w:p w14:paraId="13409FD9" w14:textId="77777777" w:rsidR="00D8258A" w:rsidRPr="00B63CD9" w:rsidRDefault="00D8258A" w:rsidP="00774210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>Asume una posición crítica frente a las actividades económicas y financieras ilícitas e informales, prácticas de producción y consumo que deterioran el ambiente y afectan los derechos humanos, el incumplimiento de las responsabilidades tributarias y de las decisiones financieras que no consideran un fin previsional.</w:t>
            </w:r>
          </w:p>
          <w:p w14:paraId="3140FD42" w14:textId="77777777" w:rsidR="00D8258A" w:rsidRPr="00B63CD9" w:rsidRDefault="00D8258A" w:rsidP="00774210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 xml:space="preserve">Analiza las interrelaciones entre los agentes del sistema económico y financiero global teniendo en cuenta el mercado y el comercio mundial. </w:t>
            </w:r>
          </w:p>
          <w:p w14:paraId="25409403" w14:textId="77777777" w:rsidR="00D8258A" w:rsidRPr="0096391C" w:rsidRDefault="00D8258A" w:rsidP="00774210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>Explica el rol del Estado como agente supervisor del sistema financiero.</w:t>
            </w:r>
          </w:p>
        </w:tc>
        <w:tc>
          <w:tcPr>
            <w:tcW w:w="3685" w:type="dxa"/>
          </w:tcPr>
          <w:p w14:paraId="1A82501E" w14:textId="77777777" w:rsidR="00C07CE7" w:rsidRDefault="00C07CE7" w:rsidP="00774210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t xml:space="preserve">Explica los roles que cumplen los agentes del sistema económico y financiero en Latinoamérica, y expresa la importancia que tienen esos agentes para el desarrollo del mercado y el comercio regional. </w:t>
            </w:r>
          </w:p>
          <w:p w14:paraId="14605D18" w14:textId="77777777" w:rsidR="00661FE4" w:rsidRDefault="00C07CE7" w:rsidP="00774210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t xml:space="preserve">Explica que el Estado toma medidas de política económica, y que sanciona los delitos económicos y financieros para garantizar la sostenibilidad y el desarrollo económico del país. </w:t>
            </w:r>
          </w:p>
          <w:p w14:paraId="3748FEF5" w14:textId="17FB07A1" w:rsidR="00C07CE7" w:rsidRDefault="00C07CE7" w:rsidP="00774210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t xml:space="preserve">Difunde la importancia de cumplir las obligaciones tributarias y crediticias, y los beneficios de optar por un fondo previsional para garantizar el bienestar económico y social de las personas y el país. </w:t>
            </w:r>
          </w:p>
          <w:p w14:paraId="6404208A" w14:textId="77777777" w:rsidR="00661FE4" w:rsidRDefault="00C07CE7" w:rsidP="00774210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t xml:space="preserve">Argumenta a favor de optar por el consumo de productos y bienes cuya producción, distribución y uso preservan el ambiente y los servicios ecosistémicos y respetan los derechos humanos. </w:t>
            </w:r>
          </w:p>
          <w:p w14:paraId="2244D218" w14:textId="4FE01EA3" w:rsidR="00D8258A" w:rsidRDefault="00C07CE7" w:rsidP="00774210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t>Utiliza el Código de Protección y Defensa del Consumidor para analizar y hacer respetar los derechos de consumidor.</w:t>
            </w:r>
          </w:p>
          <w:p w14:paraId="4B8246FA" w14:textId="0669C204" w:rsidR="00C07CE7" w:rsidRPr="00EA3C74" w:rsidRDefault="00C07CE7" w:rsidP="00C07CE7">
            <w:pPr>
              <w:pStyle w:val="Prrafodelista"/>
              <w:ind w:left="172"/>
              <w:rPr>
                <w:rFonts w:cs="Arial"/>
                <w:bCs/>
              </w:rPr>
            </w:pPr>
          </w:p>
        </w:tc>
        <w:tc>
          <w:tcPr>
            <w:tcW w:w="2126" w:type="dxa"/>
          </w:tcPr>
          <w:p w14:paraId="5FE9BBE3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5307B69C" w14:textId="77777777" w:rsidR="00D8258A" w:rsidRPr="00B47554" w:rsidRDefault="00D8258A" w:rsidP="00D8258A">
      <w:pPr>
        <w:spacing w:after="0" w:line="240" w:lineRule="auto"/>
        <w:rPr>
          <w:rFonts w:cs="Arial"/>
          <w:b/>
        </w:rPr>
      </w:pPr>
    </w:p>
    <w:p w14:paraId="69F56565" w14:textId="77777777" w:rsidR="00D8258A" w:rsidRPr="00B47554" w:rsidRDefault="00D8258A" w:rsidP="00D8258A">
      <w:pPr>
        <w:pStyle w:val="Textoindependiente"/>
        <w:tabs>
          <w:tab w:val="left" w:pos="8252"/>
        </w:tabs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III. COMPETENCIAS TRANSVERSALES</w:t>
      </w:r>
    </w:p>
    <w:tbl>
      <w:tblPr>
        <w:tblStyle w:val="Tablaconcuadrcula"/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5670"/>
        <w:gridCol w:w="2693"/>
      </w:tblGrid>
      <w:tr w:rsidR="00D8258A" w:rsidRPr="00B47554" w14:paraId="662EFA1D" w14:textId="77777777" w:rsidTr="00774210">
        <w:tc>
          <w:tcPr>
            <w:tcW w:w="2268" w:type="dxa"/>
          </w:tcPr>
          <w:p w14:paraId="063FD506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COMPETENCIA Y CAPACIDADES</w:t>
            </w:r>
          </w:p>
        </w:tc>
        <w:tc>
          <w:tcPr>
            <w:tcW w:w="5670" w:type="dxa"/>
          </w:tcPr>
          <w:p w14:paraId="59DBE7EC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 xml:space="preserve">DESEMPEÑOS </w:t>
            </w:r>
          </w:p>
        </w:tc>
        <w:tc>
          <w:tcPr>
            <w:tcW w:w="2693" w:type="dxa"/>
          </w:tcPr>
          <w:p w14:paraId="645D3108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ACCIONES OBSERVABLES</w:t>
            </w:r>
          </w:p>
        </w:tc>
      </w:tr>
      <w:tr w:rsidR="00D8258A" w:rsidRPr="00B47554" w14:paraId="0B2E5A93" w14:textId="77777777" w:rsidTr="00774210">
        <w:tc>
          <w:tcPr>
            <w:tcW w:w="2268" w:type="dxa"/>
          </w:tcPr>
          <w:p w14:paraId="333E0E31" w14:textId="77777777" w:rsidR="00D8258A" w:rsidRPr="00910ED8" w:rsidRDefault="00D8258A" w:rsidP="00774210">
            <w:pPr>
              <w:pStyle w:val="Prrafodelista"/>
              <w:ind w:left="0"/>
              <w:jc w:val="both"/>
              <w:rPr>
                <w:rFonts w:cs="Arial"/>
                <w:b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b/>
                <w:color w:val="0D0D0D" w:themeColor="text1" w:themeTint="F2"/>
                <w:sz w:val="18"/>
                <w:szCs w:val="18"/>
              </w:rPr>
              <w:lastRenderedPageBreak/>
              <w:t>SE DESENVUELVE EN ENTORNOS VIRTUALES GENERADOS POR LAS TIC</w:t>
            </w:r>
          </w:p>
          <w:p w14:paraId="6EB3379A" w14:textId="77777777" w:rsidR="00D8258A" w:rsidRPr="00910ED8" w:rsidRDefault="00D8258A" w:rsidP="0077421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Personaliza entornos virtuales.  </w:t>
            </w:r>
          </w:p>
          <w:p w14:paraId="6C690BEC" w14:textId="77777777" w:rsidR="00D8258A" w:rsidRPr="00910ED8" w:rsidRDefault="00D8258A" w:rsidP="0077421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Gestiona información del entorno virtual. </w:t>
            </w:r>
          </w:p>
          <w:p w14:paraId="14FB5C0A" w14:textId="77777777" w:rsidR="00D8258A" w:rsidRPr="00910ED8" w:rsidRDefault="00D8258A" w:rsidP="0077421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Interactúa en entornos virtuales.   </w:t>
            </w:r>
          </w:p>
          <w:p w14:paraId="0A06B67D" w14:textId="77777777" w:rsidR="00D8258A" w:rsidRPr="00910ED8" w:rsidRDefault="00D8258A" w:rsidP="0077421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>Crea objetos virtuales en diversos formatos.</w:t>
            </w:r>
          </w:p>
        </w:tc>
        <w:tc>
          <w:tcPr>
            <w:tcW w:w="5670" w:type="dxa"/>
          </w:tcPr>
          <w:p w14:paraId="3E939E7F" w14:textId="741C2AE0" w:rsidR="00D8258A" w:rsidRDefault="00D8258A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Construye</w:t>
            </w:r>
            <w:r w:rsidRPr="00DF3633">
              <w:rPr>
                <w:spacing w:val="20"/>
              </w:rPr>
              <w:t xml:space="preserve"> </w:t>
            </w:r>
            <w:r w:rsidRPr="00DF3633">
              <w:t>su</w:t>
            </w:r>
            <w:r w:rsidRPr="00DF3633">
              <w:rPr>
                <w:spacing w:val="20"/>
              </w:rPr>
              <w:t xml:space="preserve"> </w:t>
            </w:r>
            <w:r w:rsidRPr="00DF3633">
              <w:t>perfil</w:t>
            </w:r>
            <w:r w:rsidRPr="00DF3633">
              <w:rPr>
                <w:spacing w:val="19"/>
              </w:rPr>
              <w:t xml:space="preserve"> </w:t>
            </w:r>
            <w:r w:rsidRPr="00DF3633">
              <w:t>personal</w:t>
            </w:r>
            <w:r w:rsidRPr="00DF3633">
              <w:rPr>
                <w:spacing w:val="19"/>
              </w:rPr>
              <w:t xml:space="preserve"> </w:t>
            </w:r>
            <w:r w:rsidRPr="00DF3633">
              <w:rPr>
                <w:spacing w:val="-1"/>
              </w:rPr>
              <w:t>cuando</w:t>
            </w:r>
            <w:r w:rsidRPr="00DF3633">
              <w:rPr>
                <w:spacing w:val="29"/>
                <w:w w:val="99"/>
              </w:rPr>
              <w:t xml:space="preserve"> </w:t>
            </w:r>
            <w:r w:rsidRPr="00DF3633">
              <w:rPr>
                <w:spacing w:val="-1"/>
              </w:rPr>
              <w:t>accede</w:t>
            </w:r>
            <w:r w:rsidRPr="00DF3633">
              <w:rPr>
                <w:spacing w:val="8"/>
              </w:rPr>
              <w:t xml:space="preserve"> </w:t>
            </w:r>
            <w:r w:rsidRPr="00DF3633">
              <w:t>a</w:t>
            </w:r>
            <w:r w:rsidRPr="00DF3633">
              <w:rPr>
                <w:spacing w:val="8"/>
              </w:rPr>
              <w:t xml:space="preserve"> </w:t>
            </w:r>
            <w:r w:rsidRPr="00DF3633">
              <w:t>aplicaciones</w:t>
            </w:r>
            <w:r w:rsidRPr="00DF3633">
              <w:rPr>
                <w:spacing w:val="7"/>
              </w:rPr>
              <w:t xml:space="preserve"> </w:t>
            </w:r>
            <w:r w:rsidRPr="00DF3633">
              <w:t>o</w:t>
            </w:r>
            <w:r w:rsidRPr="00DF3633">
              <w:rPr>
                <w:spacing w:val="8"/>
              </w:rPr>
              <w:t xml:space="preserve"> </w:t>
            </w:r>
            <w:r w:rsidRPr="00DF3633">
              <w:rPr>
                <w:spacing w:val="-1"/>
              </w:rPr>
              <w:t>plataformas</w:t>
            </w:r>
            <w:r w:rsidRPr="00DF3633">
              <w:rPr>
                <w:spacing w:val="7"/>
              </w:rPr>
              <w:t xml:space="preserve"> </w:t>
            </w:r>
            <w:r w:rsidRPr="00DF3633">
              <w:t>de</w:t>
            </w:r>
            <w:r w:rsidRPr="00DF3633">
              <w:rPr>
                <w:spacing w:val="36"/>
                <w:w w:val="99"/>
              </w:rPr>
              <w:t xml:space="preserve"> </w:t>
            </w:r>
            <w:r w:rsidRPr="00DF3633">
              <w:rPr>
                <w:spacing w:val="-1"/>
              </w:rPr>
              <w:t>distintos</w:t>
            </w:r>
            <w:r w:rsidRPr="00DF3633">
              <w:rPr>
                <w:spacing w:val="37"/>
              </w:rPr>
              <w:t xml:space="preserve"> </w:t>
            </w:r>
            <w:r w:rsidRPr="00DF3633">
              <w:rPr>
                <w:spacing w:val="-1"/>
              </w:rPr>
              <w:t>propósitos,</w:t>
            </w:r>
            <w:r w:rsidRPr="00DF3633">
              <w:t xml:space="preserve"> y</w:t>
            </w:r>
            <w:r w:rsidRPr="00DF3633">
              <w:rPr>
                <w:spacing w:val="39"/>
              </w:rPr>
              <w:t xml:space="preserve"> </w:t>
            </w:r>
            <w:r w:rsidRPr="00DF3633">
              <w:t>se</w:t>
            </w:r>
            <w:r w:rsidRPr="00DF3633">
              <w:rPr>
                <w:spacing w:val="1"/>
              </w:rPr>
              <w:t xml:space="preserve"> </w:t>
            </w:r>
            <w:r w:rsidRPr="00DF3633">
              <w:t>integra</w:t>
            </w:r>
            <w:r w:rsidRPr="00DF3633">
              <w:rPr>
                <w:spacing w:val="38"/>
              </w:rPr>
              <w:t xml:space="preserve"> </w:t>
            </w:r>
            <w:r w:rsidRPr="00DF3633">
              <w:t>a</w:t>
            </w:r>
            <w:r w:rsidRPr="00DF3633">
              <w:rPr>
                <w:spacing w:val="36"/>
                <w:w w:val="99"/>
              </w:rPr>
              <w:t xml:space="preserve"> </w:t>
            </w:r>
            <w:r w:rsidRPr="00DF3633">
              <w:t>comunidades</w:t>
            </w:r>
            <w:r w:rsidRPr="00DF3633">
              <w:rPr>
                <w:spacing w:val="37"/>
              </w:rPr>
              <w:t xml:space="preserve"> </w:t>
            </w:r>
            <w:r w:rsidRPr="00DF3633">
              <w:t>colaborativas</w:t>
            </w:r>
            <w:r w:rsidRPr="00DF3633">
              <w:rPr>
                <w:spacing w:val="38"/>
              </w:rPr>
              <w:t xml:space="preserve"> </w:t>
            </w:r>
            <w:r w:rsidRPr="00DF3633">
              <w:rPr>
                <w:spacing w:val="-1"/>
              </w:rPr>
              <w:t>virtuales.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rPr>
                <w:spacing w:val="-1"/>
              </w:rPr>
              <w:t>Ejemplo:</w:t>
            </w:r>
            <w:r w:rsidRPr="00DF3633">
              <w:t xml:space="preserve"> Agrega</w:t>
            </w:r>
            <w:r w:rsidRPr="00DF3633">
              <w:rPr>
                <w:spacing w:val="39"/>
              </w:rPr>
              <w:t xml:space="preserve"> </w:t>
            </w:r>
            <w:r w:rsidRPr="00DF3633">
              <w:t>fotos</w:t>
            </w:r>
            <w:r w:rsidRPr="00DF3633">
              <w:rPr>
                <w:spacing w:val="39"/>
              </w:rPr>
              <w:t xml:space="preserve"> </w:t>
            </w:r>
            <w:r w:rsidRPr="00DF3633">
              <w:t>e</w:t>
            </w:r>
            <w:r w:rsidRPr="00DF3633">
              <w:rPr>
                <w:spacing w:val="39"/>
              </w:rPr>
              <w:t xml:space="preserve"> </w:t>
            </w:r>
            <w:r w:rsidRPr="00DF3633">
              <w:t>intereses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personales</w:t>
            </w:r>
            <w:r w:rsidRPr="00DF3633">
              <w:rPr>
                <w:spacing w:val="12"/>
              </w:rPr>
              <w:t xml:space="preserve"> </w:t>
            </w:r>
            <w:r w:rsidRPr="00DF3633">
              <w:t>en</w:t>
            </w:r>
            <w:r w:rsidRPr="00DF3633">
              <w:rPr>
                <w:spacing w:val="12"/>
              </w:rPr>
              <w:t xml:space="preserve"> </w:t>
            </w:r>
            <w:r w:rsidRPr="00DF3633">
              <w:t>su</w:t>
            </w:r>
            <w:r w:rsidRPr="00DF3633">
              <w:rPr>
                <w:spacing w:val="12"/>
              </w:rPr>
              <w:t xml:space="preserve"> </w:t>
            </w:r>
            <w:r w:rsidRPr="00DF3633">
              <w:t>perfil</w:t>
            </w:r>
            <w:r w:rsidRPr="00DF3633">
              <w:rPr>
                <w:spacing w:val="11"/>
              </w:rPr>
              <w:t xml:space="preserve"> </w:t>
            </w:r>
            <w:r w:rsidRPr="00DF3633">
              <w:t>del</w:t>
            </w:r>
            <w:r w:rsidRPr="00DF3633">
              <w:rPr>
                <w:spacing w:val="15"/>
              </w:rPr>
              <w:t xml:space="preserve"> </w:t>
            </w:r>
            <w:r w:rsidRPr="00DF3633">
              <w:t>portal</w:t>
            </w:r>
            <w:r w:rsidRPr="00DF3633">
              <w:rPr>
                <w:spacing w:val="15"/>
              </w:rPr>
              <w:t xml:space="preserve"> </w:t>
            </w:r>
            <w:r w:rsidRPr="00DF3633">
              <w:rPr>
                <w:spacing w:val="-1"/>
              </w:rPr>
              <w:t>Perú</w:t>
            </w:r>
            <w:r w:rsidRPr="00DF3633">
              <w:rPr>
                <w:spacing w:val="26"/>
                <w:w w:val="99"/>
              </w:rPr>
              <w:t xml:space="preserve"> </w:t>
            </w:r>
            <w:r w:rsidRPr="00DF3633">
              <w:t>Educa.</w:t>
            </w:r>
          </w:p>
          <w:p w14:paraId="403433BF" w14:textId="77777777" w:rsidR="00D8258A" w:rsidRPr="00DF3633" w:rsidRDefault="00D8258A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Establece</w:t>
            </w:r>
            <w:r w:rsidRPr="00DF3633">
              <w:rPr>
                <w:spacing w:val="32"/>
              </w:rPr>
              <w:t xml:space="preserve"> </w:t>
            </w:r>
            <w:r w:rsidRPr="00DF3633">
              <w:t>búsquedas</w:t>
            </w:r>
            <w:r w:rsidRPr="00DF3633">
              <w:rPr>
                <w:spacing w:val="32"/>
              </w:rPr>
              <w:t xml:space="preserve"> </w:t>
            </w:r>
            <w:r w:rsidRPr="00DF3633">
              <w:rPr>
                <w:spacing w:val="-1"/>
              </w:rPr>
              <w:t>utilizando</w:t>
            </w:r>
            <w:r w:rsidRPr="00DF3633">
              <w:rPr>
                <w:spacing w:val="35"/>
              </w:rPr>
              <w:t xml:space="preserve"> </w:t>
            </w:r>
            <w:r w:rsidRPr="00DF3633">
              <w:rPr>
                <w:spacing w:val="-1"/>
              </w:rPr>
              <w:t>filtros</w:t>
            </w:r>
            <w:r w:rsidRPr="00DF3633">
              <w:rPr>
                <w:spacing w:val="35"/>
              </w:rPr>
              <w:t xml:space="preserve"> </w:t>
            </w:r>
            <w:r w:rsidRPr="00DF3633">
              <w:t>en</w:t>
            </w:r>
            <w:r w:rsidRPr="00DF3633">
              <w:rPr>
                <w:spacing w:val="43"/>
                <w:w w:val="99"/>
              </w:rPr>
              <w:t xml:space="preserve"> </w:t>
            </w:r>
            <w:r w:rsidRPr="00DF3633">
              <w:t>diferentes</w:t>
            </w:r>
            <w:r w:rsidRPr="00DF3633">
              <w:rPr>
                <w:spacing w:val="17"/>
              </w:rPr>
              <w:t xml:space="preserve"> </w:t>
            </w:r>
            <w:r w:rsidRPr="00DF3633">
              <w:t>entornos</w:t>
            </w:r>
            <w:r w:rsidRPr="00DF3633">
              <w:rPr>
                <w:spacing w:val="18"/>
              </w:rPr>
              <w:t xml:space="preserve"> </w:t>
            </w:r>
            <w:r w:rsidRPr="00DF3633">
              <w:rPr>
                <w:spacing w:val="-1"/>
              </w:rPr>
              <w:t>virtuales</w:t>
            </w:r>
            <w:r w:rsidRPr="00DF3633">
              <w:rPr>
                <w:spacing w:val="18"/>
              </w:rPr>
              <w:t xml:space="preserve"> </w:t>
            </w:r>
            <w:r w:rsidRPr="00DF3633">
              <w:t>que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respondan</w:t>
            </w:r>
            <w:r w:rsidRPr="00DF3633">
              <w:rPr>
                <w:spacing w:val="-10"/>
              </w:rPr>
              <w:t xml:space="preserve"> </w:t>
            </w:r>
            <w:r w:rsidRPr="00DF3633">
              <w:t>a</w:t>
            </w:r>
            <w:r w:rsidRPr="00DF3633">
              <w:rPr>
                <w:spacing w:val="-8"/>
              </w:rPr>
              <w:t xml:space="preserve"> </w:t>
            </w:r>
            <w:r w:rsidRPr="00DF3633">
              <w:rPr>
                <w:spacing w:val="-1"/>
              </w:rPr>
              <w:t>necesidades</w:t>
            </w:r>
            <w:r w:rsidRPr="00DF3633">
              <w:rPr>
                <w:spacing w:val="-9"/>
              </w:rPr>
              <w:t xml:space="preserve"> </w:t>
            </w:r>
            <w:r w:rsidRPr="00DF3633">
              <w:t>de</w:t>
            </w:r>
            <w:r w:rsidRPr="00DF3633">
              <w:rPr>
                <w:spacing w:val="-8"/>
              </w:rPr>
              <w:t xml:space="preserve"> </w:t>
            </w:r>
            <w:r w:rsidRPr="00DF3633">
              <w:rPr>
                <w:spacing w:val="-1"/>
              </w:rPr>
              <w:t>información.</w:t>
            </w:r>
          </w:p>
          <w:p w14:paraId="2DB1F669" w14:textId="77777777" w:rsidR="00D8258A" w:rsidRDefault="00D8258A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Clasifica</w:t>
            </w:r>
            <w:r w:rsidRPr="00DF3633">
              <w:rPr>
                <w:spacing w:val="-2"/>
              </w:rPr>
              <w:t xml:space="preserve"> </w:t>
            </w:r>
            <w:r w:rsidRPr="00DF3633">
              <w:t>y</w:t>
            </w:r>
            <w:r w:rsidRPr="00DF3633">
              <w:rPr>
                <w:spacing w:val="-4"/>
              </w:rPr>
              <w:t xml:space="preserve"> </w:t>
            </w:r>
            <w:r w:rsidRPr="00DF3633">
              <w:t>organiza</w:t>
            </w:r>
            <w:r w:rsidRPr="00DF3633">
              <w:rPr>
                <w:spacing w:val="-2"/>
              </w:rPr>
              <w:t xml:space="preserve"> </w:t>
            </w:r>
            <w:r w:rsidRPr="00DF3633">
              <w:rPr>
                <w:spacing w:val="-1"/>
              </w:rPr>
              <w:t>la</w:t>
            </w:r>
            <w:r w:rsidRPr="00DF3633">
              <w:rPr>
                <w:spacing w:val="-2"/>
              </w:rPr>
              <w:t xml:space="preserve"> </w:t>
            </w:r>
            <w:r w:rsidRPr="00DF3633">
              <w:rPr>
                <w:spacing w:val="-1"/>
              </w:rPr>
              <w:t>información</w:t>
            </w:r>
            <w:r w:rsidRPr="00DF3633">
              <w:rPr>
                <w:spacing w:val="-3"/>
              </w:rPr>
              <w:t xml:space="preserve"> </w:t>
            </w:r>
            <w:r w:rsidRPr="00DF3633">
              <w:t>obtenida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de</w:t>
            </w:r>
            <w:r w:rsidRPr="00DF3633">
              <w:rPr>
                <w:spacing w:val="12"/>
              </w:rPr>
              <w:t xml:space="preserve"> </w:t>
            </w:r>
            <w:r w:rsidRPr="00DF3633">
              <w:t>acuerdo</w:t>
            </w:r>
            <w:r w:rsidRPr="00DF3633">
              <w:rPr>
                <w:spacing w:val="11"/>
              </w:rPr>
              <w:t xml:space="preserve"> </w:t>
            </w:r>
            <w:r w:rsidRPr="00DF3633">
              <w:t>con</w:t>
            </w:r>
            <w:r w:rsidRPr="00DF3633">
              <w:rPr>
                <w:spacing w:val="11"/>
              </w:rPr>
              <w:t xml:space="preserve"> </w:t>
            </w:r>
            <w:r w:rsidRPr="00DF3633">
              <w:rPr>
                <w:spacing w:val="-1"/>
              </w:rPr>
              <w:t>criterios</w:t>
            </w:r>
            <w:r w:rsidRPr="00DF3633">
              <w:rPr>
                <w:spacing w:val="11"/>
              </w:rPr>
              <w:t xml:space="preserve"> </w:t>
            </w:r>
            <w:r w:rsidRPr="00DF3633">
              <w:t>establecidos</w:t>
            </w:r>
            <w:r w:rsidRPr="00DF3633">
              <w:rPr>
                <w:spacing w:val="12"/>
              </w:rPr>
              <w:t xml:space="preserve"> </w:t>
            </w:r>
            <w:r w:rsidRPr="00DF3633">
              <w:t>y</w:t>
            </w:r>
            <w:r w:rsidRPr="00DF3633">
              <w:rPr>
                <w:spacing w:val="29"/>
                <w:w w:val="99"/>
              </w:rPr>
              <w:t xml:space="preserve"> </w:t>
            </w:r>
            <w:r w:rsidRPr="00DF3633">
              <w:t>cita</w:t>
            </w:r>
            <w:r w:rsidRPr="00DF3633">
              <w:rPr>
                <w:spacing w:val="33"/>
              </w:rPr>
              <w:t xml:space="preserve"> </w:t>
            </w:r>
            <w:r w:rsidRPr="00DF3633">
              <w:t>las</w:t>
            </w:r>
            <w:r w:rsidRPr="00DF3633">
              <w:rPr>
                <w:spacing w:val="34"/>
              </w:rPr>
              <w:t xml:space="preserve"> </w:t>
            </w:r>
            <w:r w:rsidRPr="00DF3633">
              <w:t>fuentes</w:t>
            </w:r>
            <w:r w:rsidRPr="00DF3633">
              <w:rPr>
                <w:spacing w:val="34"/>
              </w:rPr>
              <w:t xml:space="preserve"> </w:t>
            </w:r>
            <w:r w:rsidRPr="00DF3633">
              <w:t>en</w:t>
            </w:r>
            <w:r w:rsidRPr="00DF3633">
              <w:rPr>
                <w:spacing w:val="33"/>
              </w:rPr>
              <w:t xml:space="preserve"> </w:t>
            </w:r>
            <w:r w:rsidRPr="00DF3633">
              <w:rPr>
                <w:spacing w:val="-1"/>
              </w:rPr>
              <w:t>forma</w:t>
            </w:r>
            <w:r w:rsidRPr="00DF3633">
              <w:rPr>
                <w:spacing w:val="38"/>
              </w:rPr>
              <w:t xml:space="preserve"> </w:t>
            </w:r>
            <w:r w:rsidRPr="00DF3633">
              <w:t>apropiada</w:t>
            </w:r>
            <w:r w:rsidRPr="00DF3633">
              <w:rPr>
                <w:spacing w:val="34"/>
              </w:rPr>
              <w:t xml:space="preserve"> </w:t>
            </w:r>
            <w:r w:rsidRPr="00DF3633">
              <w:t>con</w:t>
            </w:r>
            <w:r w:rsidRPr="00DF3633">
              <w:rPr>
                <w:spacing w:val="27"/>
                <w:w w:val="99"/>
              </w:rPr>
              <w:t xml:space="preserve"> </w:t>
            </w:r>
            <w:r w:rsidRPr="00DF3633">
              <w:t>eficiencia</w:t>
            </w:r>
            <w:r w:rsidRPr="00DF3633">
              <w:rPr>
                <w:spacing w:val="-10"/>
              </w:rPr>
              <w:t xml:space="preserve"> </w:t>
            </w:r>
            <w:r w:rsidRPr="00DF3633">
              <w:t>y</w:t>
            </w:r>
            <w:r w:rsidRPr="00DF3633">
              <w:rPr>
                <w:spacing w:val="-11"/>
              </w:rPr>
              <w:t xml:space="preserve"> </w:t>
            </w:r>
            <w:r w:rsidRPr="00DF3633">
              <w:t>efectividad.</w:t>
            </w:r>
          </w:p>
          <w:p w14:paraId="1F46F3B0" w14:textId="77777777" w:rsidR="00D8258A" w:rsidRDefault="00D8258A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Aplica</w:t>
            </w:r>
            <w:r w:rsidRPr="00DF3633">
              <w:rPr>
                <w:spacing w:val="37"/>
              </w:rPr>
              <w:t xml:space="preserve"> </w:t>
            </w:r>
            <w:r w:rsidRPr="00DF3633">
              <w:t>funciones</w:t>
            </w:r>
            <w:r w:rsidRPr="00DF3633">
              <w:rPr>
                <w:spacing w:val="36"/>
              </w:rPr>
              <w:t xml:space="preserve"> </w:t>
            </w:r>
            <w:r w:rsidRPr="00DF3633">
              <w:t>de</w:t>
            </w:r>
            <w:r w:rsidRPr="00DF3633">
              <w:rPr>
                <w:spacing w:val="33"/>
              </w:rPr>
              <w:t xml:space="preserve"> </w:t>
            </w:r>
            <w:r w:rsidRPr="00DF3633">
              <w:t>cálculo</w:t>
            </w:r>
            <w:r w:rsidRPr="00DF3633">
              <w:rPr>
                <w:spacing w:val="35"/>
              </w:rPr>
              <w:t xml:space="preserve"> </w:t>
            </w:r>
            <w:r w:rsidRPr="00DF3633">
              <w:rPr>
                <w:spacing w:val="-1"/>
              </w:rPr>
              <w:t>cuando</w:t>
            </w:r>
            <w:r w:rsidRPr="00DF3633">
              <w:rPr>
                <w:spacing w:val="24"/>
                <w:w w:val="99"/>
              </w:rPr>
              <w:t xml:space="preserve"> </w:t>
            </w:r>
            <w:r w:rsidRPr="00DF3633">
              <w:t>resuelve</w:t>
            </w:r>
            <w:r w:rsidRPr="00DF3633">
              <w:rPr>
                <w:spacing w:val="9"/>
              </w:rPr>
              <w:t xml:space="preserve"> </w:t>
            </w:r>
            <w:r w:rsidRPr="00DF3633">
              <w:rPr>
                <w:spacing w:val="-1"/>
              </w:rPr>
              <w:t>problemas</w:t>
            </w:r>
            <w:r w:rsidRPr="00DF3633">
              <w:rPr>
                <w:spacing w:val="13"/>
              </w:rPr>
              <w:t xml:space="preserve"> </w:t>
            </w:r>
            <w:r w:rsidRPr="00DF3633">
              <w:rPr>
                <w:spacing w:val="-1"/>
              </w:rPr>
              <w:t>matemáticos</w:t>
            </w:r>
            <w:r w:rsidRPr="00DF3633">
              <w:rPr>
                <w:spacing w:val="33"/>
                <w:w w:val="99"/>
              </w:rPr>
              <w:t xml:space="preserve"> </w:t>
            </w:r>
            <w:r w:rsidRPr="00DF3633">
              <w:rPr>
                <w:spacing w:val="-1"/>
              </w:rPr>
              <w:t>utilizando</w:t>
            </w:r>
            <w:r w:rsidRPr="00DF3633">
              <w:rPr>
                <w:spacing w:val="31"/>
              </w:rPr>
              <w:t xml:space="preserve"> </w:t>
            </w:r>
            <w:r w:rsidRPr="00DF3633">
              <w:t>hojas</w:t>
            </w:r>
            <w:r w:rsidRPr="00DF3633">
              <w:rPr>
                <w:spacing w:val="32"/>
              </w:rPr>
              <w:t xml:space="preserve"> </w:t>
            </w:r>
            <w:r w:rsidRPr="00DF3633">
              <w:t>de</w:t>
            </w:r>
            <w:r w:rsidRPr="00DF3633">
              <w:rPr>
                <w:spacing w:val="35"/>
              </w:rPr>
              <w:t xml:space="preserve"> </w:t>
            </w:r>
            <w:r w:rsidRPr="00DF3633">
              <w:t>cálculo</w:t>
            </w:r>
            <w:r w:rsidRPr="00DF3633">
              <w:rPr>
                <w:spacing w:val="35"/>
              </w:rPr>
              <w:t xml:space="preserve"> </w:t>
            </w:r>
            <w:r w:rsidRPr="00DF3633">
              <w:t>y</w:t>
            </w:r>
            <w:r w:rsidRPr="00DF3633">
              <w:rPr>
                <w:spacing w:val="30"/>
              </w:rPr>
              <w:t xml:space="preserve"> </w:t>
            </w:r>
            <w:r w:rsidRPr="00DF3633">
              <w:t>base</w:t>
            </w:r>
            <w:r w:rsidRPr="00DF3633">
              <w:rPr>
                <w:spacing w:val="36"/>
              </w:rPr>
              <w:t xml:space="preserve"> </w:t>
            </w:r>
            <w:r w:rsidRPr="00DF3633">
              <w:t>de</w:t>
            </w:r>
            <w:r w:rsidRPr="00DF3633">
              <w:rPr>
                <w:spacing w:val="24"/>
                <w:w w:val="99"/>
              </w:rPr>
              <w:t xml:space="preserve"> </w:t>
            </w:r>
            <w:r w:rsidRPr="00DF3633">
              <w:t>datos.</w:t>
            </w:r>
          </w:p>
          <w:p w14:paraId="7FFF5CBC" w14:textId="77777777" w:rsidR="00D8258A" w:rsidRDefault="00D8258A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Establece</w:t>
            </w:r>
            <w:r w:rsidRPr="00DF3633">
              <w:rPr>
                <w:spacing w:val="15"/>
              </w:rPr>
              <w:t xml:space="preserve"> </w:t>
            </w:r>
            <w:r w:rsidRPr="00DF3633">
              <w:t>diálogos</w:t>
            </w:r>
            <w:r w:rsidRPr="00DF3633">
              <w:rPr>
                <w:spacing w:val="16"/>
              </w:rPr>
              <w:t xml:space="preserve"> </w:t>
            </w:r>
            <w:r w:rsidRPr="00DF3633">
              <w:rPr>
                <w:spacing w:val="-1"/>
              </w:rPr>
              <w:t>significativos</w:t>
            </w:r>
            <w:r w:rsidRPr="00DF3633">
              <w:rPr>
                <w:spacing w:val="16"/>
              </w:rPr>
              <w:t xml:space="preserve"> </w:t>
            </w:r>
            <w:r w:rsidRPr="00DF3633">
              <w:t>y</w:t>
            </w:r>
            <w:r w:rsidRPr="00DF3633">
              <w:rPr>
                <w:spacing w:val="18"/>
              </w:rPr>
              <w:t xml:space="preserve"> </w:t>
            </w:r>
            <w:r w:rsidRPr="00DF3633">
              <w:t>acordes</w:t>
            </w:r>
            <w:r w:rsidRPr="00DF3633">
              <w:rPr>
                <w:spacing w:val="46"/>
                <w:w w:val="99"/>
              </w:rPr>
              <w:t xml:space="preserve"> </w:t>
            </w:r>
            <w:r w:rsidRPr="00DF3633">
              <w:t>con</w:t>
            </w:r>
            <w:r w:rsidRPr="00DF3633">
              <w:rPr>
                <w:spacing w:val="3"/>
              </w:rPr>
              <w:t xml:space="preserve"> </w:t>
            </w:r>
            <w:r w:rsidRPr="00DF3633">
              <w:t>su</w:t>
            </w:r>
            <w:r w:rsidRPr="00DF3633">
              <w:rPr>
                <w:spacing w:val="3"/>
              </w:rPr>
              <w:t xml:space="preserve"> </w:t>
            </w:r>
            <w:r w:rsidRPr="00DF3633">
              <w:t>edad</w:t>
            </w:r>
            <w:r w:rsidRPr="00DF3633">
              <w:rPr>
                <w:spacing w:val="3"/>
              </w:rPr>
              <w:t xml:space="preserve"> </w:t>
            </w:r>
            <w:r w:rsidRPr="00DF3633">
              <w:t>en</w:t>
            </w:r>
            <w:r w:rsidRPr="00DF3633">
              <w:rPr>
                <w:spacing w:val="3"/>
              </w:rPr>
              <w:t xml:space="preserve"> </w:t>
            </w:r>
            <w:r w:rsidRPr="00DF3633">
              <w:t>el</w:t>
            </w:r>
            <w:r w:rsidRPr="00DF3633">
              <w:rPr>
                <w:spacing w:val="2"/>
              </w:rPr>
              <w:t xml:space="preserve"> </w:t>
            </w:r>
            <w:r w:rsidRPr="00DF3633">
              <w:rPr>
                <w:spacing w:val="-1"/>
              </w:rPr>
              <w:t>desarrollo</w:t>
            </w:r>
            <w:r w:rsidRPr="00DF3633">
              <w:rPr>
                <w:spacing w:val="3"/>
              </w:rPr>
              <w:t xml:space="preserve"> </w:t>
            </w:r>
            <w:r w:rsidRPr="00DF3633">
              <w:t>de</w:t>
            </w:r>
            <w:r w:rsidRPr="00DF3633">
              <w:rPr>
                <w:spacing w:val="4"/>
              </w:rPr>
              <w:t xml:space="preserve"> </w:t>
            </w:r>
            <w:r w:rsidRPr="00DF3633">
              <w:t>un</w:t>
            </w:r>
            <w:r w:rsidRPr="00DF3633">
              <w:rPr>
                <w:spacing w:val="20"/>
                <w:w w:val="99"/>
              </w:rPr>
              <w:t xml:space="preserve"> </w:t>
            </w:r>
            <w:r w:rsidRPr="00DF3633">
              <w:t>proyecto</w:t>
            </w:r>
            <w:r w:rsidRPr="00DF3633">
              <w:rPr>
                <w:spacing w:val="15"/>
              </w:rPr>
              <w:t xml:space="preserve"> </w:t>
            </w:r>
            <w:r w:rsidRPr="00DF3633">
              <w:t>o</w:t>
            </w:r>
            <w:r w:rsidRPr="00DF3633">
              <w:rPr>
                <w:spacing w:val="17"/>
              </w:rPr>
              <w:t xml:space="preserve"> </w:t>
            </w:r>
            <w:r w:rsidRPr="00DF3633">
              <w:t>identificación</w:t>
            </w:r>
            <w:r w:rsidRPr="00DF3633">
              <w:rPr>
                <w:spacing w:val="17"/>
              </w:rPr>
              <w:t xml:space="preserve"> </w:t>
            </w:r>
            <w:r w:rsidRPr="00DF3633">
              <w:t>de</w:t>
            </w:r>
            <w:r w:rsidRPr="00DF3633">
              <w:rPr>
                <w:spacing w:val="18"/>
              </w:rPr>
              <w:t xml:space="preserve"> </w:t>
            </w:r>
            <w:r w:rsidRPr="00DF3633">
              <w:t>un</w:t>
            </w:r>
            <w:r w:rsidRPr="00DF3633">
              <w:rPr>
                <w:spacing w:val="16"/>
              </w:rPr>
              <w:t xml:space="preserve"> </w:t>
            </w:r>
            <w:r w:rsidRPr="00DF3633">
              <w:rPr>
                <w:spacing w:val="-1"/>
              </w:rPr>
              <w:t>problema</w:t>
            </w:r>
            <w:r w:rsidRPr="00DF3633">
              <w:rPr>
                <w:spacing w:val="26"/>
                <w:w w:val="99"/>
              </w:rPr>
              <w:t xml:space="preserve"> </w:t>
            </w:r>
            <w:r w:rsidRPr="00DF3633">
              <w:t>o</w:t>
            </w:r>
            <w:r w:rsidRPr="00DF3633">
              <w:rPr>
                <w:spacing w:val="28"/>
              </w:rPr>
              <w:t xml:space="preserve"> </w:t>
            </w:r>
            <w:r w:rsidRPr="00DF3633">
              <w:t>una</w:t>
            </w:r>
            <w:r w:rsidRPr="00DF3633">
              <w:rPr>
                <w:spacing w:val="30"/>
              </w:rPr>
              <w:t xml:space="preserve"> </w:t>
            </w:r>
            <w:r w:rsidRPr="00DF3633">
              <w:t>actividad</w:t>
            </w:r>
            <w:r w:rsidRPr="00DF3633">
              <w:rPr>
                <w:spacing w:val="30"/>
              </w:rPr>
              <w:t xml:space="preserve"> </w:t>
            </w:r>
            <w:r w:rsidRPr="00DF3633">
              <w:t>planteada</w:t>
            </w:r>
            <w:r w:rsidRPr="00DF3633">
              <w:rPr>
                <w:spacing w:val="30"/>
              </w:rPr>
              <w:t xml:space="preserve"> </w:t>
            </w:r>
            <w:r w:rsidRPr="00DF3633">
              <w:t>con</w:t>
            </w:r>
            <w:r w:rsidRPr="00DF3633">
              <w:rPr>
                <w:spacing w:val="33"/>
              </w:rPr>
              <w:t xml:space="preserve"> </w:t>
            </w:r>
            <w:r w:rsidRPr="00DF3633">
              <w:t>sus</w:t>
            </w:r>
            <w:r w:rsidRPr="00DF3633">
              <w:rPr>
                <w:spacing w:val="29"/>
              </w:rPr>
              <w:t xml:space="preserve"> </w:t>
            </w:r>
            <w:r w:rsidRPr="00DF3633">
              <w:t>pares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en</w:t>
            </w:r>
            <w:r w:rsidRPr="00DF3633">
              <w:rPr>
                <w:spacing w:val="19"/>
              </w:rPr>
              <w:t xml:space="preserve"> </w:t>
            </w:r>
            <w:r w:rsidRPr="00DF3633">
              <w:t>entornos</w:t>
            </w:r>
            <w:r w:rsidRPr="00DF3633">
              <w:rPr>
                <w:spacing w:val="19"/>
              </w:rPr>
              <w:t xml:space="preserve"> </w:t>
            </w:r>
            <w:r w:rsidRPr="00DF3633">
              <w:rPr>
                <w:spacing w:val="-1"/>
              </w:rPr>
              <w:t>virtuales</w:t>
            </w:r>
            <w:r w:rsidRPr="00DF3633">
              <w:rPr>
                <w:spacing w:val="19"/>
              </w:rPr>
              <w:t xml:space="preserve"> </w:t>
            </w:r>
            <w:r w:rsidRPr="00DF3633">
              <w:t>compartidos.</w:t>
            </w:r>
            <w:r w:rsidRPr="00DF3633">
              <w:rPr>
                <w:spacing w:val="27"/>
                <w:w w:val="99"/>
              </w:rPr>
              <w:t xml:space="preserve"> </w:t>
            </w:r>
            <w:r w:rsidRPr="00DF3633">
              <w:rPr>
                <w:spacing w:val="-1"/>
              </w:rPr>
              <w:t>Ejemplo:</w:t>
            </w:r>
            <w:r w:rsidRPr="00DF3633">
              <w:rPr>
                <w:spacing w:val="-5"/>
              </w:rPr>
              <w:t xml:space="preserve"> </w:t>
            </w:r>
            <w:r w:rsidRPr="00DF3633">
              <w:rPr>
                <w:spacing w:val="-1"/>
              </w:rPr>
              <w:t>Participa</w:t>
            </w:r>
            <w:r w:rsidRPr="00DF3633">
              <w:rPr>
                <w:spacing w:val="-6"/>
              </w:rPr>
              <w:t xml:space="preserve"> </w:t>
            </w:r>
            <w:r w:rsidRPr="00DF3633">
              <w:t>en</w:t>
            </w:r>
            <w:r w:rsidRPr="00DF3633">
              <w:rPr>
                <w:spacing w:val="-6"/>
              </w:rPr>
              <w:t xml:space="preserve"> </w:t>
            </w:r>
            <w:r w:rsidRPr="00DF3633">
              <w:t>un</w:t>
            </w:r>
            <w:r w:rsidRPr="00DF3633">
              <w:rPr>
                <w:spacing w:val="-7"/>
              </w:rPr>
              <w:t xml:space="preserve"> </w:t>
            </w:r>
            <w:r w:rsidRPr="00DF3633">
              <w:t>foro.</w:t>
            </w:r>
          </w:p>
          <w:p w14:paraId="0295822D" w14:textId="77777777" w:rsidR="00D8258A" w:rsidRDefault="00D8258A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Diseña</w:t>
            </w:r>
            <w:r w:rsidRPr="00793A43">
              <w:rPr>
                <w:spacing w:val="-7"/>
              </w:rPr>
              <w:t xml:space="preserve"> </w:t>
            </w:r>
            <w:r w:rsidRPr="00DF3633">
              <w:t>objetos</w:t>
            </w:r>
            <w:r w:rsidRPr="00793A43">
              <w:rPr>
                <w:spacing w:val="-4"/>
              </w:rPr>
              <w:t xml:space="preserve"> </w:t>
            </w:r>
            <w:r w:rsidRPr="00793A43">
              <w:rPr>
                <w:spacing w:val="-1"/>
              </w:rPr>
              <w:t>virtuales</w:t>
            </w:r>
            <w:r w:rsidRPr="00793A43">
              <w:rPr>
                <w:spacing w:val="-8"/>
              </w:rPr>
              <w:t xml:space="preserve"> </w:t>
            </w:r>
            <w:r w:rsidRPr="00DF3633">
              <w:t>cuando</w:t>
            </w:r>
            <w:r w:rsidRPr="00793A43">
              <w:rPr>
                <w:spacing w:val="-4"/>
              </w:rPr>
              <w:t xml:space="preserve"> </w:t>
            </w:r>
            <w:r w:rsidRPr="00DF3633">
              <w:t>representa</w:t>
            </w:r>
            <w:r w:rsidRPr="00793A43">
              <w:rPr>
                <w:spacing w:val="24"/>
                <w:w w:val="99"/>
              </w:rPr>
              <w:t xml:space="preserve"> </w:t>
            </w:r>
            <w:r w:rsidRPr="00DF3633">
              <w:t>ideas</w:t>
            </w:r>
            <w:r w:rsidRPr="00793A43">
              <w:rPr>
                <w:spacing w:val="6"/>
              </w:rPr>
              <w:t xml:space="preserve"> </w:t>
            </w:r>
            <w:r w:rsidRPr="00DF3633">
              <w:t>u</w:t>
            </w:r>
            <w:r w:rsidRPr="00793A43">
              <w:rPr>
                <w:spacing w:val="5"/>
              </w:rPr>
              <w:t xml:space="preserve"> </w:t>
            </w:r>
            <w:r w:rsidRPr="00DF3633">
              <w:t>otros</w:t>
            </w:r>
            <w:r w:rsidRPr="00793A43">
              <w:rPr>
                <w:spacing w:val="7"/>
              </w:rPr>
              <w:t xml:space="preserve"> </w:t>
            </w:r>
            <w:r w:rsidRPr="00793A43">
              <w:rPr>
                <w:spacing w:val="-1"/>
              </w:rPr>
              <w:t>elementos</w:t>
            </w:r>
            <w:r w:rsidRPr="00793A43">
              <w:rPr>
                <w:spacing w:val="6"/>
              </w:rPr>
              <w:t xml:space="preserve"> </w:t>
            </w:r>
            <w:r w:rsidRPr="00793A43">
              <w:rPr>
                <w:spacing w:val="-1"/>
              </w:rPr>
              <w:t>mediante</w:t>
            </w:r>
            <w:r w:rsidRPr="00793A43">
              <w:rPr>
                <w:spacing w:val="7"/>
              </w:rPr>
              <w:t xml:space="preserve"> </w:t>
            </w:r>
            <w:r w:rsidRPr="00DF3633">
              <w:t>el</w:t>
            </w:r>
            <w:r w:rsidRPr="00793A43">
              <w:rPr>
                <w:spacing w:val="27"/>
                <w:w w:val="99"/>
              </w:rPr>
              <w:t xml:space="preserve"> </w:t>
            </w:r>
            <w:r w:rsidRPr="00793A43">
              <w:rPr>
                <w:spacing w:val="-1"/>
              </w:rPr>
              <w:t>modelado</w:t>
            </w:r>
            <w:r w:rsidRPr="00793A43">
              <w:rPr>
                <w:spacing w:val="35"/>
              </w:rPr>
              <w:t xml:space="preserve"> </w:t>
            </w:r>
            <w:r w:rsidRPr="00DF3633">
              <w:t>de</w:t>
            </w:r>
            <w:r w:rsidRPr="00793A43">
              <w:rPr>
                <w:spacing w:val="37"/>
              </w:rPr>
              <w:t xml:space="preserve"> </w:t>
            </w:r>
            <w:r w:rsidRPr="00DF3633">
              <w:t>diseño.</w:t>
            </w:r>
            <w:r w:rsidRPr="00793A43">
              <w:rPr>
                <w:spacing w:val="36"/>
              </w:rPr>
              <w:t xml:space="preserve"> </w:t>
            </w:r>
            <w:r w:rsidRPr="00793A43">
              <w:rPr>
                <w:spacing w:val="-1"/>
              </w:rPr>
              <w:t>Ejemplo:</w:t>
            </w:r>
            <w:r w:rsidRPr="00793A43">
              <w:rPr>
                <w:spacing w:val="39"/>
              </w:rPr>
              <w:t xml:space="preserve"> </w:t>
            </w:r>
            <w:r w:rsidRPr="00DF3633">
              <w:t>Diseña</w:t>
            </w:r>
            <w:r w:rsidRPr="00793A43">
              <w:rPr>
                <w:spacing w:val="38"/>
              </w:rPr>
              <w:t xml:space="preserve"> </w:t>
            </w:r>
            <w:r w:rsidRPr="00DF3633">
              <w:t>el</w:t>
            </w:r>
            <w:r w:rsidRPr="00793A43">
              <w:rPr>
                <w:spacing w:val="28"/>
                <w:w w:val="99"/>
              </w:rPr>
              <w:t xml:space="preserve"> </w:t>
            </w:r>
            <w:r w:rsidRPr="00793A43">
              <w:rPr>
                <w:spacing w:val="-1"/>
              </w:rPr>
              <w:t>logotipo</w:t>
            </w:r>
            <w:r w:rsidRPr="00793A43">
              <w:rPr>
                <w:spacing w:val="1"/>
              </w:rPr>
              <w:t xml:space="preserve"> </w:t>
            </w:r>
            <w:r w:rsidRPr="00DF3633">
              <w:t>de</w:t>
            </w:r>
            <w:r w:rsidRPr="00793A43">
              <w:rPr>
                <w:spacing w:val="3"/>
              </w:rPr>
              <w:t xml:space="preserve"> </w:t>
            </w:r>
            <w:r w:rsidRPr="00DF3633">
              <w:t>su</w:t>
            </w:r>
            <w:r w:rsidRPr="00793A43">
              <w:rPr>
                <w:spacing w:val="1"/>
              </w:rPr>
              <w:t xml:space="preserve"> </w:t>
            </w:r>
            <w:r w:rsidRPr="00DF3633">
              <w:t>proyecto</w:t>
            </w:r>
            <w:r w:rsidRPr="00793A43">
              <w:rPr>
                <w:spacing w:val="1"/>
              </w:rPr>
              <w:t xml:space="preserve"> </w:t>
            </w:r>
            <w:r w:rsidRPr="00DF3633">
              <w:t>de</w:t>
            </w:r>
            <w:r w:rsidRPr="00793A43">
              <w:rPr>
                <w:spacing w:val="26"/>
                <w:w w:val="99"/>
              </w:rPr>
              <w:t xml:space="preserve"> </w:t>
            </w:r>
            <w:r w:rsidRPr="00793A43">
              <w:rPr>
                <w:spacing w:val="-1"/>
              </w:rPr>
              <w:t>emprendimiento</w:t>
            </w:r>
            <w:r w:rsidRPr="00793A43">
              <w:rPr>
                <w:spacing w:val="-23"/>
              </w:rPr>
              <w:t xml:space="preserve"> </w:t>
            </w:r>
            <w:r w:rsidRPr="00DF3633">
              <w:t>estudiantil.</w:t>
            </w:r>
          </w:p>
          <w:p w14:paraId="3CAF9EC9" w14:textId="77777777" w:rsidR="00D8258A" w:rsidRPr="00793A43" w:rsidRDefault="00D8258A" w:rsidP="00774210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Desarrolla</w:t>
            </w:r>
            <w:r w:rsidRPr="00793A43">
              <w:rPr>
                <w:spacing w:val="2"/>
              </w:rPr>
              <w:t xml:space="preserve"> </w:t>
            </w:r>
            <w:r w:rsidRPr="00DF3633">
              <w:t>secuencias</w:t>
            </w:r>
            <w:r w:rsidRPr="00793A43">
              <w:rPr>
                <w:spacing w:val="30"/>
              </w:rPr>
              <w:t xml:space="preserve"> </w:t>
            </w:r>
            <w:r w:rsidRPr="00DF3633">
              <w:t>lógicas</w:t>
            </w:r>
            <w:r w:rsidRPr="00793A43">
              <w:rPr>
                <w:spacing w:val="30"/>
              </w:rPr>
              <w:t xml:space="preserve"> </w:t>
            </w:r>
            <w:r w:rsidRPr="00DF3633">
              <w:t>o</w:t>
            </w:r>
            <w:r w:rsidRPr="00793A43">
              <w:rPr>
                <w:spacing w:val="29"/>
              </w:rPr>
              <w:t xml:space="preserve"> </w:t>
            </w:r>
            <w:r w:rsidRPr="00DF3633">
              <w:t>juegos</w:t>
            </w:r>
            <w:r w:rsidRPr="00793A43">
              <w:rPr>
                <w:spacing w:val="29"/>
                <w:w w:val="99"/>
              </w:rPr>
              <w:t xml:space="preserve"> </w:t>
            </w:r>
            <w:r w:rsidRPr="00793A43">
              <w:rPr>
                <w:spacing w:val="-1"/>
              </w:rPr>
              <w:t>digitales</w:t>
            </w:r>
            <w:r w:rsidRPr="00793A43">
              <w:rPr>
                <w:spacing w:val="28"/>
              </w:rPr>
              <w:t xml:space="preserve"> </w:t>
            </w:r>
            <w:r w:rsidRPr="00DF3633">
              <w:t>que</w:t>
            </w:r>
            <w:r w:rsidRPr="00793A43">
              <w:rPr>
                <w:spacing w:val="29"/>
              </w:rPr>
              <w:t xml:space="preserve"> </w:t>
            </w:r>
            <w:r w:rsidRPr="00793A43">
              <w:rPr>
                <w:spacing w:val="-1"/>
              </w:rPr>
              <w:t>simulen</w:t>
            </w:r>
            <w:r w:rsidRPr="00793A43">
              <w:rPr>
                <w:spacing w:val="29"/>
              </w:rPr>
              <w:t xml:space="preserve"> </w:t>
            </w:r>
            <w:r w:rsidRPr="00DF3633">
              <w:t>procesos</w:t>
            </w:r>
            <w:r w:rsidRPr="00793A43">
              <w:rPr>
                <w:spacing w:val="29"/>
              </w:rPr>
              <w:t xml:space="preserve"> </w:t>
            </w:r>
            <w:r w:rsidRPr="00DF3633">
              <w:t>u</w:t>
            </w:r>
            <w:r w:rsidRPr="00793A43">
              <w:rPr>
                <w:spacing w:val="29"/>
              </w:rPr>
              <w:t xml:space="preserve"> </w:t>
            </w:r>
            <w:r w:rsidRPr="00DF3633">
              <w:t>objetos</w:t>
            </w:r>
            <w:r w:rsidRPr="00793A43">
              <w:rPr>
                <w:spacing w:val="28"/>
                <w:w w:val="99"/>
              </w:rPr>
              <w:t xml:space="preserve"> </w:t>
            </w:r>
            <w:r w:rsidRPr="00DF3633">
              <w:t>que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 xml:space="preserve">lleven </w:t>
            </w:r>
            <w:r w:rsidRPr="00DF3633">
              <w:t>a</w:t>
            </w:r>
            <w:r w:rsidRPr="00793A43">
              <w:rPr>
                <w:spacing w:val="-1"/>
              </w:rPr>
              <w:t xml:space="preserve"> </w:t>
            </w:r>
            <w:r w:rsidRPr="00DF3633">
              <w:t>realizar</w:t>
            </w:r>
            <w:r w:rsidRPr="00793A43">
              <w:rPr>
                <w:spacing w:val="-1"/>
              </w:rPr>
              <w:t xml:space="preserve"> </w:t>
            </w:r>
            <w:r w:rsidRPr="00DF3633">
              <w:t>tareas</w:t>
            </w:r>
            <w:r w:rsidRPr="00793A43">
              <w:rPr>
                <w:spacing w:val="-2"/>
              </w:rPr>
              <w:t xml:space="preserve"> </w:t>
            </w:r>
            <w:r w:rsidRPr="00DF3633">
              <w:t>del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>mundo</w:t>
            </w:r>
            <w:r w:rsidRPr="00793A43">
              <w:rPr>
                <w:spacing w:val="2"/>
              </w:rPr>
              <w:t xml:space="preserve"> </w:t>
            </w:r>
            <w:r w:rsidRPr="00DF3633">
              <w:t>real</w:t>
            </w:r>
            <w:r w:rsidRPr="00793A43">
              <w:rPr>
                <w:spacing w:val="22"/>
                <w:w w:val="99"/>
              </w:rPr>
              <w:t xml:space="preserve"> </w:t>
            </w:r>
            <w:r w:rsidRPr="00DF3633">
              <w:t>con</w:t>
            </w:r>
            <w:r w:rsidRPr="00793A43">
              <w:rPr>
                <w:spacing w:val="-7"/>
              </w:rPr>
              <w:t xml:space="preserve"> </w:t>
            </w:r>
            <w:r w:rsidRPr="00DF3633">
              <w:t>criterio</w:t>
            </w:r>
            <w:r w:rsidRPr="00793A43">
              <w:rPr>
                <w:spacing w:val="-7"/>
              </w:rPr>
              <w:t xml:space="preserve"> </w:t>
            </w:r>
            <w:r w:rsidRPr="00DF3633">
              <w:t>y</w:t>
            </w:r>
            <w:r w:rsidRPr="00793A43">
              <w:rPr>
                <w:spacing w:val="-4"/>
              </w:rPr>
              <w:t xml:space="preserve"> </w:t>
            </w:r>
            <w:r w:rsidRPr="00DF3633">
              <w:t>creatividad.</w:t>
            </w:r>
            <w:r w:rsidRPr="00793A43">
              <w:rPr>
                <w:spacing w:val="-7"/>
              </w:rPr>
              <w:t xml:space="preserve"> </w:t>
            </w:r>
            <w:r w:rsidRPr="00DF3633">
              <w:t>Ejemplo:</w:t>
            </w:r>
            <w:r w:rsidRPr="00793A43">
              <w:rPr>
                <w:spacing w:val="-4"/>
              </w:rPr>
              <w:t xml:space="preserve"> </w:t>
            </w:r>
            <w:r w:rsidRPr="00793A43">
              <w:rPr>
                <w:spacing w:val="-1"/>
              </w:rPr>
              <w:t>Elabora</w:t>
            </w:r>
            <w:r w:rsidRPr="00793A43">
              <w:rPr>
                <w:spacing w:val="26"/>
                <w:w w:val="99"/>
              </w:rPr>
              <w:t xml:space="preserve"> </w:t>
            </w:r>
            <w:r w:rsidRPr="00DF3633">
              <w:t>un</w:t>
            </w:r>
            <w:r w:rsidRPr="00793A43">
              <w:rPr>
                <w:spacing w:val="-2"/>
              </w:rPr>
              <w:t xml:space="preserve"> </w:t>
            </w:r>
            <w:r w:rsidRPr="00DF3633">
              <w:t>programa</w:t>
            </w:r>
            <w:r w:rsidRPr="00793A43">
              <w:rPr>
                <w:spacing w:val="-1"/>
              </w:rPr>
              <w:t xml:space="preserve"> </w:t>
            </w:r>
            <w:r w:rsidRPr="00DF3633">
              <w:t>que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>simule</w:t>
            </w:r>
            <w:r w:rsidRPr="00793A43">
              <w:rPr>
                <w:spacing w:val="2"/>
              </w:rPr>
              <w:t xml:space="preserve"> </w:t>
            </w:r>
            <w:r w:rsidRPr="00DF3633">
              <w:t>el</w:t>
            </w:r>
            <w:r w:rsidRPr="00793A43">
              <w:rPr>
                <w:spacing w:val="1"/>
              </w:rPr>
              <w:t xml:space="preserve"> </w:t>
            </w:r>
            <w:r w:rsidRPr="00793A43">
              <w:rPr>
                <w:spacing w:val="-1"/>
              </w:rPr>
              <w:t>movimiento</w:t>
            </w:r>
            <w:r w:rsidRPr="00DF3633">
              <w:t xml:space="preserve"> de</w:t>
            </w:r>
            <w:r w:rsidRPr="00793A43">
              <w:rPr>
                <w:spacing w:val="21"/>
                <w:w w:val="99"/>
              </w:rPr>
              <w:t xml:space="preserve"> </w:t>
            </w:r>
            <w:r w:rsidRPr="00DF3633">
              <w:t>una</w:t>
            </w:r>
            <w:r w:rsidRPr="00793A43">
              <w:rPr>
                <w:spacing w:val="-9"/>
              </w:rPr>
              <w:t xml:space="preserve"> </w:t>
            </w:r>
            <w:r w:rsidRPr="00DF3633">
              <w:t>polea.</w:t>
            </w:r>
          </w:p>
        </w:tc>
        <w:tc>
          <w:tcPr>
            <w:tcW w:w="2693" w:type="dxa"/>
          </w:tcPr>
          <w:p w14:paraId="386B65D4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D8258A" w:rsidRPr="00B47554" w14:paraId="452B645B" w14:textId="77777777" w:rsidTr="00774210">
        <w:tc>
          <w:tcPr>
            <w:tcW w:w="2268" w:type="dxa"/>
          </w:tcPr>
          <w:p w14:paraId="0C5563BE" w14:textId="77777777" w:rsidR="00D8258A" w:rsidRPr="00910ED8" w:rsidRDefault="00D8258A" w:rsidP="00774210">
            <w:pPr>
              <w:pStyle w:val="Prrafodelista"/>
              <w:ind w:left="0"/>
              <w:jc w:val="both"/>
              <w:rPr>
                <w:rFonts w:cs="Arial"/>
                <w:b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b/>
                <w:color w:val="0D0D0D" w:themeColor="text1" w:themeTint="F2"/>
                <w:sz w:val="18"/>
                <w:szCs w:val="18"/>
              </w:rPr>
              <w:t>GESTIONA SU APRENDIZAJE DE MANERA AUTÓNOMA</w:t>
            </w:r>
          </w:p>
          <w:p w14:paraId="42E01530" w14:textId="77777777" w:rsidR="00D8258A" w:rsidRPr="00910ED8" w:rsidRDefault="00D8258A" w:rsidP="007742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>Define metas de aprendizaje.</w:t>
            </w:r>
          </w:p>
          <w:p w14:paraId="2999AFE0" w14:textId="77777777" w:rsidR="00D8258A" w:rsidRPr="00910ED8" w:rsidRDefault="00D8258A" w:rsidP="007742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Organiza acciones estratégicas para alcanzar sus metas de aprendizaje. </w:t>
            </w:r>
          </w:p>
          <w:p w14:paraId="07FCEB43" w14:textId="77777777" w:rsidR="00D8258A" w:rsidRPr="00910ED8" w:rsidRDefault="00D8258A" w:rsidP="007742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Monitorea y ajusta su desempeño durante el proceso de aprendizaje.  </w:t>
            </w:r>
          </w:p>
        </w:tc>
        <w:tc>
          <w:tcPr>
            <w:tcW w:w="5670" w:type="dxa"/>
          </w:tcPr>
          <w:p w14:paraId="0CDA1660" w14:textId="77777777" w:rsidR="00D8258A" w:rsidRPr="00793A43" w:rsidRDefault="00D8258A" w:rsidP="00774210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Determina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metas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viables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sobre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1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base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1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potencialidades,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conocimientos,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estilos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aprendizaje,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habilidades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actitudes</w:t>
            </w:r>
            <w:r w:rsidRPr="00793A43">
              <w:rPr>
                <w:rFonts w:eastAsia="Calibri Light" w:cstheme="minorHAnsi"/>
                <w:color w:val="57585B"/>
                <w:spacing w:val="35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el</w:t>
            </w:r>
            <w:r w:rsidRPr="00793A43">
              <w:rPr>
                <w:rFonts w:eastAsia="Calibri Light" w:cstheme="minorHAnsi"/>
                <w:color w:val="57585B"/>
                <w:spacing w:val="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logro</w:t>
            </w:r>
            <w:r w:rsidRPr="00793A43">
              <w:rPr>
                <w:rFonts w:eastAsia="Calibri Light" w:cstheme="minorHAnsi"/>
                <w:color w:val="57585B"/>
                <w:spacing w:val="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tarea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simple</w:t>
            </w:r>
            <w:r w:rsidRPr="00793A43">
              <w:rPr>
                <w:rFonts w:eastAsia="Calibri Light" w:cstheme="minorHAnsi"/>
                <w:color w:val="57585B"/>
                <w:spacing w:val="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o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compleja,</w:t>
            </w:r>
            <w:r w:rsidRPr="00793A43">
              <w:rPr>
                <w:rFonts w:eastAsia="Calibri Light" w:cstheme="minorHAnsi"/>
                <w:color w:val="57585B"/>
                <w:spacing w:val="31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formulándose</w:t>
            </w:r>
            <w:r w:rsidRPr="00793A43">
              <w:rPr>
                <w:rFonts w:eastAsia="Calibri Light" w:cstheme="minorHAnsi"/>
                <w:color w:val="57585B"/>
                <w:spacing w:val="1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preguntas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1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reflexiva</w:t>
            </w:r>
            <w:r w:rsidRPr="00793A43">
              <w:rPr>
                <w:rFonts w:eastAsia="Calibri Light" w:cstheme="minorHAnsi"/>
                <w:color w:val="57585B"/>
                <w:spacing w:val="1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-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forma</w:t>
            </w:r>
            <w:r w:rsidRPr="00793A43">
              <w:rPr>
                <w:rFonts w:eastAsia="Calibri Light" w:cstheme="minorHAnsi"/>
                <w:color w:val="57585B"/>
                <w:spacing w:val="-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constante.</w:t>
            </w:r>
          </w:p>
          <w:p w14:paraId="25991AB9" w14:textId="77777777" w:rsidR="00D8258A" w:rsidRPr="00793A43" w:rsidRDefault="00D8258A" w:rsidP="00774210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Organiza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un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conjunto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en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función</w:t>
            </w:r>
            <w:r w:rsidRPr="00793A43">
              <w:rPr>
                <w:rFonts w:eastAsia="Calibri Light" w:cstheme="minorHAnsi"/>
                <w:color w:val="57585B"/>
                <w:spacing w:val="27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del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tiempo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recursos</w:t>
            </w:r>
            <w:r w:rsidRPr="00793A43">
              <w:rPr>
                <w:rFonts w:eastAsia="Calibri Light" w:cstheme="minorHAnsi"/>
                <w:color w:val="57585B"/>
                <w:spacing w:val="3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que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dispone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lograr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metas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aprendizaje,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lo</w:t>
            </w:r>
            <w:r w:rsidRPr="00793A43">
              <w:rPr>
                <w:rFonts w:eastAsia="Calibri Light" w:cstheme="minorHAnsi"/>
                <w:color w:val="57585B"/>
                <w:spacing w:val="4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cual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establece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un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orden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una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prioridad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en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41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 de</w:t>
            </w:r>
            <w:r w:rsidRPr="00793A43">
              <w:rPr>
                <w:rFonts w:eastAsia="Calibri Light" w:cstheme="minorHAnsi"/>
                <w:color w:val="57585B"/>
                <w:spacing w:val="-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-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secuenciada</w:t>
            </w:r>
            <w:r w:rsidRPr="00793A43">
              <w:rPr>
                <w:rFonts w:eastAsia="Calibri Light" w:cstheme="minorHAnsi"/>
                <w:color w:val="57585B"/>
                <w:spacing w:val="-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articulada.</w:t>
            </w:r>
          </w:p>
          <w:p w14:paraId="7DA2E75F" w14:textId="77777777" w:rsidR="00D8258A" w:rsidRPr="00793A43" w:rsidRDefault="00D8258A" w:rsidP="00774210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Revisa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permanente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estrategias,</w:t>
            </w:r>
            <w:r w:rsidRPr="00793A43">
              <w:rPr>
                <w:rFonts w:eastAsia="Calibri Light" w:cstheme="minorHAnsi"/>
                <w:color w:val="57585B"/>
                <w:spacing w:val="45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avances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propuestas,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su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experiencia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previa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priorización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4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actividades</w:t>
            </w:r>
            <w:r w:rsidRPr="00793A43">
              <w:rPr>
                <w:rFonts w:eastAsia="Calibri Light" w:cstheme="minorHAnsi"/>
                <w:color w:val="57585B"/>
                <w:spacing w:val="1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1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llegar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a</w:t>
            </w:r>
            <w:r w:rsidRPr="00793A43">
              <w:rPr>
                <w:rFonts w:eastAsia="Calibri Light" w:cstheme="minorHAnsi"/>
                <w:color w:val="57585B"/>
                <w:spacing w:val="1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1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resultados</w:t>
            </w:r>
            <w:r w:rsidRPr="00793A43">
              <w:rPr>
                <w:rFonts w:eastAsia="Calibri Light" w:cstheme="minorHAnsi"/>
                <w:color w:val="57585B"/>
                <w:spacing w:val="3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esperados.</w:t>
            </w:r>
            <w:r w:rsidRPr="00793A43">
              <w:rPr>
                <w:rFonts w:eastAsia="Calibri Light" w:cstheme="minorHAnsi"/>
                <w:color w:val="57585B"/>
                <w:spacing w:val="2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Evalúa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resultados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aportes</w:t>
            </w:r>
            <w:r w:rsidRPr="00793A43">
              <w:rPr>
                <w:rFonts w:eastAsia="Calibri Light" w:cstheme="minorHAnsi"/>
                <w:color w:val="57585B"/>
                <w:spacing w:val="3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que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le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brindan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pares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el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logro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7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 xml:space="preserve">metas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-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aprendizaje.</w:t>
            </w:r>
          </w:p>
          <w:p w14:paraId="6D93223E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14:paraId="409592BE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2CB5CF07" w14:textId="77777777" w:rsidR="00D8258A" w:rsidRPr="00B47554" w:rsidRDefault="00D8258A" w:rsidP="00D8258A">
      <w:pPr>
        <w:pStyle w:val="Textoindependiente"/>
        <w:tabs>
          <w:tab w:val="left" w:pos="8252"/>
        </w:tabs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55D3FC75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IV. ENFOQUES TRANSVERSALES</w:t>
      </w:r>
    </w:p>
    <w:tbl>
      <w:tblPr>
        <w:tblStyle w:val="Tablaconcuadrcula"/>
        <w:tblW w:w="10618" w:type="dxa"/>
        <w:tblLook w:val="04A0" w:firstRow="1" w:lastRow="0" w:firstColumn="1" w:lastColumn="0" w:noHBand="0" w:noVBand="1"/>
      </w:tblPr>
      <w:tblGrid>
        <w:gridCol w:w="1838"/>
        <w:gridCol w:w="3386"/>
        <w:gridCol w:w="5394"/>
      </w:tblGrid>
      <w:tr w:rsidR="008472E8" w:rsidRPr="00282CCD" w14:paraId="40FFC2DC" w14:textId="77777777" w:rsidTr="005F66FF">
        <w:trPr>
          <w:trHeight w:val="566"/>
        </w:trPr>
        <w:tc>
          <w:tcPr>
            <w:tcW w:w="1838" w:type="dxa"/>
          </w:tcPr>
          <w:p w14:paraId="0CE475FF" w14:textId="77777777" w:rsidR="008472E8" w:rsidRPr="00282CCD" w:rsidRDefault="008472E8" w:rsidP="005F66FF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lastRenderedPageBreak/>
              <w:t>ENFOQUE TRANSVERSAL</w:t>
            </w:r>
          </w:p>
        </w:tc>
        <w:tc>
          <w:tcPr>
            <w:tcW w:w="3386" w:type="dxa"/>
          </w:tcPr>
          <w:p w14:paraId="338F662B" w14:textId="77777777" w:rsidR="008472E8" w:rsidRPr="00282CCD" w:rsidRDefault="008472E8" w:rsidP="005F66FF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 xml:space="preserve">VALORES </w:t>
            </w:r>
          </w:p>
        </w:tc>
        <w:tc>
          <w:tcPr>
            <w:tcW w:w="5394" w:type="dxa"/>
          </w:tcPr>
          <w:p w14:paraId="1F4F51BF" w14:textId="77777777" w:rsidR="008472E8" w:rsidRPr="00282CCD" w:rsidRDefault="008472E8" w:rsidP="005F66FF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>ACTITUD O ACCIONES OBSERVABLES</w:t>
            </w:r>
          </w:p>
        </w:tc>
      </w:tr>
      <w:tr w:rsidR="008472E8" w:rsidRPr="00282CCD" w14:paraId="303754F0" w14:textId="77777777" w:rsidTr="005F66FF">
        <w:trPr>
          <w:trHeight w:val="980"/>
        </w:trPr>
        <w:tc>
          <w:tcPr>
            <w:tcW w:w="1838" w:type="dxa"/>
          </w:tcPr>
          <w:p w14:paraId="2EE34DC9" w14:textId="77777777" w:rsidR="008472E8" w:rsidRPr="00D95937" w:rsidRDefault="008472E8" w:rsidP="005F66FF">
            <w:pPr>
              <w:pStyle w:val="Pa4"/>
              <w:spacing w:before="12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Enfoque de derechos</w:t>
            </w:r>
          </w:p>
        </w:tc>
        <w:tc>
          <w:tcPr>
            <w:tcW w:w="3386" w:type="dxa"/>
          </w:tcPr>
          <w:p w14:paraId="612BE605" w14:textId="77777777" w:rsidR="008472E8" w:rsidRPr="00D95937" w:rsidRDefault="008472E8" w:rsidP="005F66FF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Conciencia de derechos.</w:t>
            </w:r>
          </w:p>
          <w:p w14:paraId="6C242B06" w14:textId="77777777" w:rsidR="008472E8" w:rsidRPr="00D95937" w:rsidRDefault="008472E8" w:rsidP="005F66FF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5394" w:type="dxa"/>
          </w:tcPr>
          <w:p w14:paraId="429383E2" w14:textId="77777777" w:rsidR="008472E8" w:rsidRPr="00D95937" w:rsidRDefault="008472E8" w:rsidP="008472E8">
            <w:pPr>
              <w:pStyle w:val="Pa4"/>
              <w:numPr>
                <w:ilvl w:val="0"/>
                <w:numId w:val="8"/>
              </w:numPr>
              <w:spacing w:before="120" w:line="240" w:lineRule="auto"/>
              <w:ind w:left="179" w:hanging="179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conocer, reconocer y valorar los derechos individuales y colectivos que tenemos las personas en el ámbito público y privado.</w:t>
            </w:r>
          </w:p>
        </w:tc>
      </w:tr>
      <w:tr w:rsidR="008472E8" w:rsidRPr="00282CCD" w14:paraId="174BEEA3" w14:textId="77777777" w:rsidTr="005F66FF">
        <w:trPr>
          <w:trHeight w:val="332"/>
        </w:trPr>
        <w:tc>
          <w:tcPr>
            <w:tcW w:w="1838" w:type="dxa"/>
          </w:tcPr>
          <w:p w14:paraId="55C23AE0" w14:textId="77777777" w:rsidR="008472E8" w:rsidRPr="0058150D" w:rsidRDefault="008472E8" w:rsidP="005F66FF">
            <w:pPr>
              <w:pStyle w:val="Prrafodelista"/>
              <w:ind w:left="0"/>
              <w:rPr>
                <w:rFonts w:cstheme="minorHAnsi"/>
              </w:rPr>
            </w:pPr>
          </w:p>
        </w:tc>
        <w:tc>
          <w:tcPr>
            <w:tcW w:w="3386" w:type="dxa"/>
          </w:tcPr>
          <w:p w14:paraId="17598C5A" w14:textId="77777777" w:rsidR="008472E8" w:rsidRPr="00D95937" w:rsidRDefault="008472E8" w:rsidP="005F66FF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Libertad y responsabilidad</w:t>
            </w:r>
          </w:p>
          <w:p w14:paraId="616A1E87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4" w:type="dxa"/>
          </w:tcPr>
          <w:p w14:paraId="3F2205F9" w14:textId="77777777" w:rsidR="008472E8" w:rsidRPr="00D95937" w:rsidRDefault="008472E8" w:rsidP="008472E8">
            <w:pPr>
              <w:pStyle w:val="Pa4"/>
              <w:numPr>
                <w:ilvl w:val="0"/>
                <w:numId w:val="8"/>
              </w:numPr>
              <w:spacing w:before="120" w:line="240" w:lineRule="auto"/>
              <w:ind w:left="179" w:hanging="179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elegir de manera voluntaria y responsable la propia forma de actuar dentro de una sociedad.</w:t>
            </w:r>
          </w:p>
        </w:tc>
      </w:tr>
      <w:tr w:rsidR="008472E8" w:rsidRPr="00282CCD" w14:paraId="06C9DE63" w14:textId="77777777" w:rsidTr="005F66FF">
        <w:trPr>
          <w:trHeight w:val="980"/>
        </w:trPr>
        <w:tc>
          <w:tcPr>
            <w:tcW w:w="1838" w:type="dxa"/>
          </w:tcPr>
          <w:p w14:paraId="570E9A23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86" w:type="dxa"/>
          </w:tcPr>
          <w:p w14:paraId="663C1006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Dialogo y concertación</w:t>
            </w:r>
          </w:p>
        </w:tc>
        <w:tc>
          <w:tcPr>
            <w:tcW w:w="5394" w:type="dxa"/>
          </w:tcPr>
          <w:p w14:paraId="293F91D2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conversar con otras personas, intercambiando ideas o afectos de modo alternativo para construir juntos una postura común.</w:t>
            </w:r>
          </w:p>
        </w:tc>
      </w:tr>
      <w:tr w:rsidR="008472E8" w:rsidRPr="00282CCD" w14:paraId="30972C98" w14:textId="77777777" w:rsidTr="005F66FF">
        <w:trPr>
          <w:trHeight w:val="980"/>
        </w:trPr>
        <w:tc>
          <w:tcPr>
            <w:tcW w:w="1838" w:type="dxa"/>
          </w:tcPr>
          <w:p w14:paraId="09653F2E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Style w:val="Textoennegrita"/>
                <w:rFonts w:asciiTheme="minorHAnsi" w:hAnsiTheme="minorHAnsi" w:cstheme="minorHAnsi"/>
                <w:color w:val="222E48"/>
                <w:spacing w:val="-6"/>
                <w:sz w:val="22"/>
                <w:szCs w:val="22"/>
                <w:bdr w:val="none" w:sz="0" w:space="0" w:color="auto" w:frame="1"/>
                <w:shd w:val="clear" w:color="auto" w:fill="FFFFFF"/>
              </w:rPr>
              <w:t>Enfoque intercultural</w:t>
            </w:r>
          </w:p>
        </w:tc>
        <w:tc>
          <w:tcPr>
            <w:tcW w:w="3386" w:type="dxa"/>
          </w:tcPr>
          <w:p w14:paraId="0C357891" w14:textId="77777777" w:rsidR="008472E8" w:rsidRPr="00D95937" w:rsidRDefault="008472E8" w:rsidP="005F66FF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</w:pPr>
            <w:r w:rsidRPr="00D95937"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  <w:t>Respeto a la identidad cultura.</w:t>
            </w:r>
          </w:p>
          <w:p w14:paraId="7A5F16A2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94" w:type="dxa"/>
          </w:tcPr>
          <w:p w14:paraId="2CF43B64" w14:textId="77777777" w:rsidR="008472E8" w:rsidRPr="00D95937" w:rsidRDefault="008472E8" w:rsidP="008472E8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60" w:line="240" w:lineRule="auto"/>
              <w:ind w:left="189" w:hanging="142"/>
              <w:rPr>
                <w:rFonts w:cstheme="minorHAnsi"/>
                <w:color w:val="000000"/>
              </w:rPr>
            </w:pPr>
            <w:r w:rsidRPr="00D95937">
              <w:rPr>
                <w:rFonts w:cstheme="minorHAnsi"/>
                <w:color w:val="000000"/>
              </w:rPr>
              <w:t>Reconocimiento al valor de las diversas identidades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95937">
              <w:rPr>
                <w:rFonts w:cstheme="minorHAnsi"/>
                <w:color w:val="000000"/>
              </w:rPr>
              <w:t>culturales y relaciones de pertenencia de los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95937">
              <w:rPr>
                <w:rFonts w:cstheme="minorHAnsi"/>
                <w:color w:val="000000"/>
              </w:rPr>
              <w:t>estudiantes</w:t>
            </w:r>
            <w:r>
              <w:rPr>
                <w:rFonts w:cstheme="minorHAnsi"/>
                <w:color w:val="000000"/>
              </w:rPr>
              <w:t>.</w:t>
            </w:r>
          </w:p>
        </w:tc>
      </w:tr>
      <w:tr w:rsidR="008472E8" w:rsidRPr="00282CCD" w14:paraId="538C86EF" w14:textId="77777777" w:rsidTr="005F66FF">
        <w:trPr>
          <w:trHeight w:val="980"/>
        </w:trPr>
        <w:tc>
          <w:tcPr>
            <w:tcW w:w="1838" w:type="dxa"/>
          </w:tcPr>
          <w:p w14:paraId="32967EB7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6" w:type="dxa"/>
          </w:tcPr>
          <w:p w14:paraId="5287EE7F" w14:textId="77777777" w:rsidR="008472E8" w:rsidRPr="00D95937" w:rsidRDefault="008472E8" w:rsidP="005F66FF">
            <w:pPr>
              <w:spacing w:line="240" w:lineRule="auto"/>
              <w:rPr>
                <w:rFonts w:cstheme="minorHAnsi"/>
                <w:color w:val="333E48"/>
                <w:spacing w:val="-6"/>
                <w:shd w:val="clear" w:color="auto" w:fill="FCFBF9"/>
              </w:rPr>
            </w:pPr>
            <w:r w:rsidRPr="00D95937">
              <w:rPr>
                <w:rFonts w:cstheme="minorHAnsi"/>
                <w:color w:val="333E48"/>
                <w:spacing w:val="-6"/>
                <w:shd w:val="clear" w:color="auto" w:fill="FCFBF9"/>
              </w:rPr>
              <w:t>Justicia</w:t>
            </w:r>
          </w:p>
          <w:p w14:paraId="43D56AEF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4" w:type="dxa"/>
          </w:tcPr>
          <w:p w14:paraId="6D7422C5" w14:textId="77777777" w:rsidR="008472E8" w:rsidRDefault="008472E8" w:rsidP="008472E8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60" w:line="240" w:lineRule="auto"/>
              <w:ind w:left="189" w:hanging="142"/>
              <w:rPr>
                <w:rFonts w:cstheme="minorHAnsi"/>
                <w:color w:val="000000"/>
              </w:rPr>
            </w:pPr>
            <w:r w:rsidRPr="00D95937">
              <w:rPr>
                <w:rFonts w:cstheme="minorHAnsi"/>
                <w:color w:val="000000"/>
              </w:rPr>
              <w:t>Disposición a actuar de manera justa, respetando el derecho de todos, exigiendo sus propios derechos y reconociendo derechos a quienes les corresponde.</w:t>
            </w:r>
          </w:p>
          <w:p w14:paraId="1B66D881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72E8" w:rsidRPr="00282CCD" w14:paraId="03561F33" w14:textId="77777777" w:rsidTr="005F66FF">
        <w:trPr>
          <w:trHeight w:val="980"/>
        </w:trPr>
        <w:tc>
          <w:tcPr>
            <w:tcW w:w="1838" w:type="dxa"/>
          </w:tcPr>
          <w:p w14:paraId="51214FE5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6" w:type="dxa"/>
          </w:tcPr>
          <w:p w14:paraId="0602F291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  <w:t>Diálogo intercultural</w:t>
            </w:r>
          </w:p>
        </w:tc>
        <w:tc>
          <w:tcPr>
            <w:tcW w:w="5394" w:type="dxa"/>
          </w:tcPr>
          <w:p w14:paraId="3A204725" w14:textId="77777777" w:rsidR="008472E8" w:rsidRPr="0058150D" w:rsidRDefault="008472E8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000000"/>
              </w:rPr>
              <w:t>Fomento de una interacción equitativa entre diversas culturas, mediante el diálogo y el respeto mutuo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</w:tc>
      </w:tr>
    </w:tbl>
    <w:p w14:paraId="6E5B25A8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9C09D56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VI. SECUENCIA DE LAS SESIONES DE APRENDIZAJE</w:t>
      </w:r>
    </w:p>
    <w:tbl>
      <w:tblPr>
        <w:tblStyle w:val="Tablaconcuadrcula"/>
        <w:tblW w:w="10445" w:type="dxa"/>
        <w:tblInd w:w="137" w:type="dxa"/>
        <w:tblLook w:val="04A0" w:firstRow="1" w:lastRow="0" w:firstColumn="1" w:lastColumn="0" w:noHBand="0" w:noVBand="1"/>
      </w:tblPr>
      <w:tblGrid>
        <w:gridCol w:w="4933"/>
        <w:gridCol w:w="5512"/>
      </w:tblGrid>
      <w:tr w:rsidR="00D8258A" w:rsidRPr="00B47554" w14:paraId="338316FD" w14:textId="77777777" w:rsidTr="00774210">
        <w:trPr>
          <w:trHeight w:val="144"/>
        </w:trPr>
        <w:tc>
          <w:tcPr>
            <w:tcW w:w="4933" w:type="dxa"/>
            <w:shd w:val="clear" w:color="auto" w:fill="auto"/>
          </w:tcPr>
          <w:p w14:paraId="2D60B719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SESIÓN 01(... HORAS)</w:t>
            </w:r>
          </w:p>
          <w:p w14:paraId="725CFF2A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367AF">
              <w:rPr>
                <w:rFonts w:asciiTheme="minorHAnsi" w:hAnsiTheme="minorHAnsi" w:cs="Arial"/>
                <w:b/>
                <w:sz w:val="22"/>
                <w:szCs w:val="22"/>
              </w:rPr>
              <w:t>Título: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C</w:t>
            </w:r>
            <w:r w:rsidRPr="006367AF">
              <w:rPr>
                <w:rFonts w:asciiTheme="minorHAnsi" w:hAnsiTheme="minorHAnsi" w:cs="Arial"/>
                <w:b/>
                <w:sz w:val="22"/>
                <w:szCs w:val="22"/>
              </w:rPr>
              <w:t>elebramos nuestro reencuentro y reafirmamos el compromiso con una sana convivencia.</w:t>
            </w:r>
          </w:p>
        </w:tc>
        <w:tc>
          <w:tcPr>
            <w:tcW w:w="5512" w:type="dxa"/>
            <w:shd w:val="clear" w:color="auto" w:fill="auto"/>
          </w:tcPr>
          <w:p w14:paraId="74B5DA3A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SESIÓN 02( 4 HORAS)</w:t>
            </w:r>
          </w:p>
          <w:p w14:paraId="7F81D987" w14:textId="2E4925AB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 xml:space="preserve">Título: </w:t>
            </w:r>
            <w:r w:rsidR="00220BD4">
              <w:rPr>
                <w:rFonts w:asciiTheme="minorHAnsi" w:hAnsiTheme="minorHAnsi" w:cs="Arial"/>
                <w:b/>
                <w:sz w:val="22"/>
                <w:szCs w:val="22"/>
              </w:rPr>
              <w:t>establecemos nuestras normas de convivencia</w:t>
            </w:r>
          </w:p>
        </w:tc>
      </w:tr>
      <w:tr w:rsidR="00D8258A" w:rsidRPr="00B47554" w14:paraId="29CC1FED" w14:textId="77777777" w:rsidTr="00774210">
        <w:trPr>
          <w:trHeight w:val="1072"/>
        </w:trPr>
        <w:tc>
          <w:tcPr>
            <w:tcW w:w="4933" w:type="dxa"/>
            <w:shd w:val="clear" w:color="auto" w:fill="auto"/>
          </w:tcPr>
          <w:p w14:paraId="0D8DD190" w14:textId="77777777" w:rsidR="00D8258A" w:rsidRDefault="00D8258A" w:rsidP="00774210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SESIÓN 03...</w:t>
            </w:r>
          </w:p>
          <w:p w14:paraId="14AD3C22" w14:textId="4A69BF32" w:rsidR="00D8258A" w:rsidRPr="00B47554" w:rsidRDefault="00220BD4" w:rsidP="00774210">
            <w:pPr>
              <w:pStyle w:val="Sinespaciado"/>
              <w:rPr>
                <w:rFonts w:cs="Arial"/>
              </w:rPr>
            </w:pPr>
            <w:r>
              <w:rPr>
                <w:rFonts w:cs="Arial"/>
                <w:b/>
              </w:rPr>
              <w:t>Demostramos cuanto sabemos y conocemos de la historia a través de la evaluación diagnostica</w:t>
            </w:r>
          </w:p>
          <w:p w14:paraId="54E8AE61" w14:textId="77777777" w:rsidR="00D8258A" w:rsidRPr="00B47554" w:rsidRDefault="00D8258A" w:rsidP="00774210">
            <w:pPr>
              <w:pStyle w:val="Sinespaciado"/>
              <w:rPr>
                <w:rFonts w:cs="Arial"/>
              </w:rPr>
            </w:pPr>
          </w:p>
        </w:tc>
        <w:tc>
          <w:tcPr>
            <w:tcW w:w="5512" w:type="dxa"/>
            <w:shd w:val="clear" w:color="auto" w:fill="auto"/>
          </w:tcPr>
          <w:p w14:paraId="7D76AAC2" w14:textId="77777777" w:rsidR="00D8258A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SESIÓN 4</w:t>
            </w:r>
          </w:p>
          <w:p w14:paraId="4C81C76B" w14:textId="308FDA80" w:rsidR="00D8258A" w:rsidRPr="00B47554" w:rsidRDefault="00220BD4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Conocemos las competencias, capacidades y desempeños del área de ciencias sociales.</w:t>
            </w:r>
          </w:p>
        </w:tc>
      </w:tr>
    </w:tbl>
    <w:p w14:paraId="0F5FF8CB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FD82F94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VII. RECURSOS Y MATERIALES</w:t>
      </w:r>
    </w:p>
    <w:p w14:paraId="53A62492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aconcuadrcula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402"/>
        <w:gridCol w:w="3118"/>
        <w:gridCol w:w="3544"/>
      </w:tblGrid>
      <w:tr w:rsidR="00D8258A" w:rsidRPr="00B47554" w14:paraId="5A144851" w14:textId="77777777" w:rsidTr="00774210">
        <w:tc>
          <w:tcPr>
            <w:tcW w:w="3402" w:type="dxa"/>
          </w:tcPr>
          <w:p w14:paraId="27D5CCC8" w14:textId="77777777" w:rsidR="00D8258A" w:rsidRPr="00B47554" w:rsidRDefault="00D8258A" w:rsidP="00774210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MATERIALES EDUCATIVOS</w:t>
            </w:r>
          </w:p>
        </w:tc>
        <w:tc>
          <w:tcPr>
            <w:tcW w:w="3118" w:type="dxa"/>
          </w:tcPr>
          <w:p w14:paraId="501DE308" w14:textId="77777777" w:rsidR="00D8258A" w:rsidRPr="00B47554" w:rsidRDefault="00D8258A" w:rsidP="00774210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RECURSOS EDUCATIVOS</w:t>
            </w:r>
          </w:p>
        </w:tc>
        <w:tc>
          <w:tcPr>
            <w:tcW w:w="3544" w:type="dxa"/>
          </w:tcPr>
          <w:p w14:paraId="259B8399" w14:textId="77777777" w:rsidR="00D8258A" w:rsidRPr="00B47554" w:rsidRDefault="00D8258A" w:rsidP="00774210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ESPACIOS DE APRENDIZAJE</w:t>
            </w:r>
          </w:p>
        </w:tc>
      </w:tr>
      <w:tr w:rsidR="00D8258A" w:rsidRPr="00B47554" w14:paraId="095F8CB3" w14:textId="77777777" w:rsidTr="00774210">
        <w:trPr>
          <w:trHeight w:val="570"/>
        </w:trPr>
        <w:tc>
          <w:tcPr>
            <w:tcW w:w="3402" w:type="dxa"/>
          </w:tcPr>
          <w:p w14:paraId="57272D0E" w14:textId="77777777" w:rsidR="00D8258A" w:rsidRDefault="00D8258A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Para el estudiante</w:t>
            </w: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14F865EE" w14:textId="77777777" w:rsidR="00D8258A" w:rsidRDefault="00D8258A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cuaderno de trabajo.</w:t>
            </w:r>
          </w:p>
          <w:p w14:paraId="186B07E5" w14:textId="77777777" w:rsidR="00D8258A" w:rsidRDefault="00D8258A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Diccionario escolar.</w:t>
            </w:r>
          </w:p>
          <w:p w14:paraId="5D1AAB04" w14:textId="77777777" w:rsidR="00D8258A" w:rsidRDefault="00D8258A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Organizadores visuales </w:t>
            </w:r>
          </w:p>
          <w:p w14:paraId="631F9596" w14:textId="77777777" w:rsidR="00D8258A" w:rsidRDefault="00D8258A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Evaluación diagnostica</w:t>
            </w:r>
          </w:p>
          <w:p w14:paraId="4DBA933A" w14:textId="77777777" w:rsidR="00D8258A" w:rsidRDefault="00D8258A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Fichas de lectura </w:t>
            </w:r>
          </w:p>
          <w:p w14:paraId="09AEFBF4" w14:textId="77777777" w:rsidR="00D8258A" w:rsidRPr="00B47554" w:rsidRDefault="00D8258A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papelotes</w:t>
            </w:r>
          </w:p>
          <w:p w14:paraId="190477FD" w14:textId="77777777" w:rsidR="00D8258A" w:rsidRPr="00B47554" w:rsidRDefault="00D8258A" w:rsidP="00774210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Para el docente</w:t>
            </w:r>
          </w:p>
        </w:tc>
        <w:tc>
          <w:tcPr>
            <w:tcW w:w="3118" w:type="dxa"/>
          </w:tcPr>
          <w:p w14:paraId="5B7BEF2A" w14:textId="77777777" w:rsidR="00D8258A" w:rsidRDefault="00D8258A" w:rsidP="00774210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>Laptop</w:t>
            </w:r>
          </w:p>
          <w:p w14:paraId="3C92F852" w14:textId="77777777" w:rsidR="00D8258A" w:rsidRDefault="00D8258A" w:rsidP="00774210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>Proyector multimedia</w:t>
            </w:r>
          </w:p>
          <w:p w14:paraId="6D4D485D" w14:textId="77777777" w:rsidR="00D8258A" w:rsidRPr="00B47554" w:rsidRDefault="00D8258A" w:rsidP="00774210">
            <w:pPr>
              <w:pStyle w:val="Sinespaciado"/>
              <w:rPr>
                <w:rFonts w:cs="Arial"/>
              </w:rPr>
            </w:pPr>
          </w:p>
        </w:tc>
        <w:tc>
          <w:tcPr>
            <w:tcW w:w="3544" w:type="dxa"/>
          </w:tcPr>
          <w:p w14:paraId="48DE0B2D" w14:textId="77777777" w:rsidR="00D8258A" w:rsidRPr="00B47554" w:rsidRDefault="00D8258A" w:rsidP="00774210">
            <w:pPr>
              <w:pStyle w:val="Sinespaciado"/>
              <w:jc w:val="both"/>
              <w:rPr>
                <w:rFonts w:cs="Arial"/>
              </w:rPr>
            </w:pPr>
            <w:r>
              <w:rPr>
                <w:rFonts w:cs="Arial"/>
              </w:rPr>
              <w:t>Salón de la institución.</w:t>
            </w:r>
          </w:p>
        </w:tc>
      </w:tr>
    </w:tbl>
    <w:p w14:paraId="31A57037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2CEC8DF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VIII. REFLEXIONES SOBRE EL APRENDIZAJE</w:t>
      </w:r>
    </w:p>
    <w:p w14:paraId="41FCD327" w14:textId="77777777" w:rsidR="00D8258A" w:rsidRPr="00B47554" w:rsidRDefault="00D8258A" w:rsidP="00D8258A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avances y dificultades  tuvieron los estudiantes?</w:t>
      </w:r>
    </w:p>
    <w:tbl>
      <w:tblPr>
        <w:tblStyle w:val="Tablaconcuadrcula"/>
        <w:tblW w:w="9922" w:type="dxa"/>
        <w:tblInd w:w="421" w:type="dxa"/>
        <w:tblLook w:val="04A0" w:firstRow="1" w:lastRow="0" w:firstColumn="1" w:lastColumn="0" w:noHBand="0" w:noVBand="1"/>
      </w:tblPr>
      <w:tblGrid>
        <w:gridCol w:w="4536"/>
        <w:gridCol w:w="5386"/>
      </w:tblGrid>
      <w:tr w:rsidR="00D8258A" w:rsidRPr="00B47554" w14:paraId="3D96B64F" w14:textId="77777777" w:rsidTr="00774210">
        <w:trPr>
          <w:trHeight w:val="498"/>
        </w:trPr>
        <w:tc>
          <w:tcPr>
            <w:tcW w:w="4536" w:type="dxa"/>
          </w:tcPr>
          <w:p w14:paraId="1B3D453A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AVANCES DE MIS ESTUDIANTES</w:t>
            </w:r>
          </w:p>
        </w:tc>
        <w:tc>
          <w:tcPr>
            <w:tcW w:w="5386" w:type="dxa"/>
          </w:tcPr>
          <w:p w14:paraId="1895958B" w14:textId="77777777" w:rsidR="00D8258A" w:rsidRPr="00B47554" w:rsidRDefault="00D8258A" w:rsidP="00774210">
            <w:pPr>
              <w:spacing w:after="0" w:line="240" w:lineRule="auto"/>
              <w:rPr>
                <w:rFonts w:eastAsia="Times New Roman" w:cs="Arial"/>
                <w:b/>
                <w:lang w:eastAsia="es-ES"/>
              </w:rPr>
            </w:pPr>
            <w:r w:rsidRPr="00B47554">
              <w:rPr>
                <w:rFonts w:eastAsia="Times New Roman" w:cs="Arial"/>
                <w:b/>
                <w:lang w:eastAsia="es-ES"/>
              </w:rPr>
              <w:t>DIFICULTADES DE MIS ESTUDIANTES</w:t>
            </w:r>
          </w:p>
        </w:tc>
      </w:tr>
      <w:tr w:rsidR="00D8258A" w:rsidRPr="00B47554" w14:paraId="7A6BD48D" w14:textId="77777777" w:rsidTr="00774210">
        <w:trPr>
          <w:trHeight w:val="563"/>
        </w:trPr>
        <w:tc>
          <w:tcPr>
            <w:tcW w:w="4536" w:type="dxa"/>
          </w:tcPr>
          <w:p w14:paraId="59DCD31C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386" w:type="dxa"/>
          </w:tcPr>
          <w:p w14:paraId="079BADEB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15C630AB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F45C4F1" w14:textId="77777777" w:rsidR="00D8258A" w:rsidRPr="00B47554" w:rsidRDefault="00D8258A" w:rsidP="00D8258A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lastRenderedPageBreak/>
        <w:t>¿Qué aprendizajes debo reforzar en la siguiente unidad?</w:t>
      </w:r>
    </w:p>
    <w:tbl>
      <w:tblPr>
        <w:tblStyle w:val="Tablaconcuadrcula"/>
        <w:tblW w:w="9498" w:type="dxa"/>
        <w:tblInd w:w="421" w:type="dxa"/>
        <w:tblLook w:val="04A0" w:firstRow="1" w:lastRow="0" w:firstColumn="1" w:lastColumn="0" w:noHBand="0" w:noVBand="1"/>
      </w:tblPr>
      <w:tblGrid>
        <w:gridCol w:w="9498"/>
      </w:tblGrid>
      <w:tr w:rsidR="00D8258A" w:rsidRPr="00B47554" w14:paraId="621D8708" w14:textId="77777777" w:rsidTr="00774210">
        <w:tc>
          <w:tcPr>
            <w:tcW w:w="9498" w:type="dxa"/>
          </w:tcPr>
          <w:p w14:paraId="62A153ED" w14:textId="77777777" w:rsidR="00D8258A" w:rsidRPr="00B47554" w:rsidRDefault="00D8258A" w:rsidP="00774210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APRENDIZAJES PARA REFORZAR</w:t>
            </w:r>
          </w:p>
        </w:tc>
      </w:tr>
      <w:tr w:rsidR="00D8258A" w:rsidRPr="00B47554" w14:paraId="18EAB241" w14:textId="77777777" w:rsidTr="00774210">
        <w:tc>
          <w:tcPr>
            <w:tcW w:w="9498" w:type="dxa"/>
          </w:tcPr>
          <w:p w14:paraId="21D2393E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7EC519F6" w14:textId="77777777" w:rsidR="00D8258A" w:rsidRPr="00B47554" w:rsidRDefault="00D8258A" w:rsidP="00D8258A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actividades y estrategias funcionaron y cuáles no?</w:t>
      </w:r>
    </w:p>
    <w:tbl>
      <w:tblPr>
        <w:tblStyle w:val="Tablaconcuadrcula"/>
        <w:tblW w:w="9497" w:type="dxa"/>
        <w:tblInd w:w="421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D8258A" w:rsidRPr="00B47554" w14:paraId="03AFE7E2" w14:textId="77777777" w:rsidTr="00774210">
        <w:tc>
          <w:tcPr>
            <w:tcW w:w="4536" w:type="dxa"/>
          </w:tcPr>
          <w:p w14:paraId="6A81F4F7" w14:textId="77777777" w:rsidR="00D8258A" w:rsidRPr="00B47554" w:rsidRDefault="00D8258A" w:rsidP="00774210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ESTRATEGIAS QUE FUNCIONARON</w:t>
            </w:r>
          </w:p>
        </w:tc>
        <w:tc>
          <w:tcPr>
            <w:tcW w:w="4961" w:type="dxa"/>
          </w:tcPr>
          <w:p w14:paraId="169F98A6" w14:textId="77777777" w:rsidR="00D8258A" w:rsidRPr="00B47554" w:rsidRDefault="00D8258A" w:rsidP="00774210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ESTRATEGIAS QUE NO FUNCIONARON</w:t>
            </w:r>
          </w:p>
        </w:tc>
      </w:tr>
      <w:tr w:rsidR="00D8258A" w:rsidRPr="00B47554" w14:paraId="6A71F28B" w14:textId="77777777" w:rsidTr="00774210">
        <w:tc>
          <w:tcPr>
            <w:tcW w:w="4536" w:type="dxa"/>
          </w:tcPr>
          <w:p w14:paraId="0E5F78D6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14:paraId="7FAB51E6" w14:textId="77777777" w:rsidR="00D8258A" w:rsidRPr="00B47554" w:rsidRDefault="00D8258A" w:rsidP="00774210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3072A06E" w14:textId="77777777" w:rsidR="00D8258A" w:rsidRPr="00B47554" w:rsidRDefault="00D8258A" w:rsidP="00D8258A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8815EF3" w14:textId="77777777" w:rsidR="00D8258A" w:rsidRDefault="00D8258A" w:rsidP="00D8258A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56245296" w14:textId="77777777" w:rsidR="00D8258A" w:rsidRDefault="00D8258A" w:rsidP="00D8258A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4A813B2E" w14:textId="77777777" w:rsidR="00D8258A" w:rsidRPr="00B47554" w:rsidRDefault="00D8258A" w:rsidP="00D8258A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5AC822C2" w14:textId="77777777" w:rsidR="00D8258A" w:rsidRPr="00B47554" w:rsidRDefault="00D8258A" w:rsidP="00D8258A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4AEA5E84" w14:textId="77777777" w:rsidR="00D8258A" w:rsidRPr="00B47554" w:rsidRDefault="00D8258A" w:rsidP="00D8258A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1C38D954" w14:textId="77777777" w:rsidR="00D8258A" w:rsidRPr="00B47554" w:rsidRDefault="00D8258A" w:rsidP="00D8258A">
      <w:pPr>
        <w:pStyle w:val="Textoindependiente"/>
        <w:spacing w:line="240" w:lineRule="auto"/>
        <w:ind w:left="708" w:firstLine="708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_________________________________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>__________________________________</w:t>
      </w:r>
    </w:p>
    <w:p w14:paraId="4BF62A28" w14:textId="19BE3CF7" w:rsidR="00D8258A" w:rsidRDefault="00D8258A" w:rsidP="00D8258A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            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    V.B </w:t>
      </w:r>
      <w:r>
        <w:rPr>
          <w:rFonts w:asciiTheme="minorHAnsi" w:hAnsiTheme="minorHAnsi" w:cs="Arial"/>
          <w:b/>
          <w:sz w:val="22"/>
          <w:szCs w:val="22"/>
        </w:rPr>
        <w:t>Director</w:t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               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Prof. Nelson H. Llerena Llerena</w:t>
      </w:r>
    </w:p>
    <w:p w14:paraId="3DBC14AD" w14:textId="77777777" w:rsidR="00D8258A" w:rsidRPr="00B47554" w:rsidRDefault="00D8258A" w:rsidP="00D8258A">
      <w:pPr>
        <w:pStyle w:val="Textoindependiente"/>
        <w:spacing w:line="240" w:lineRule="auto"/>
        <w:ind w:left="6372" w:firstLine="708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 Docente</w:t>
      </w:r>
    </w:p>
    <w:p w14:paraId="38F52F8F" w14:textId="77777777" w:rsidR="00C37061" w:rsidRDefault="00C37061"/>
    <w:sectPr w:rsidR="00C37061" w:rsidSect="009A5C56">
      <w:headerReference w:type="default" r:id="rId7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9E9A4" w14:textId="77777777" w:rsidR="001B7597" w:rsidRDefault="001B7597" w:rsidP="009A5C56">
      <w:pPr>
        <w:spacing w:after="0" w:line="240" w:lineRule="auto"/>
      </w:pPr>
      <w:r>
        <w:separator/>
      </w:r>
    </w:p>
  </w:endnote>
  <w:endnote w:type="continuationSeparator" w:id="0">
    <w:p w14:paraId="42BD040B" w14:textId="77777777" w:rsidR="001B7597" w:rsidRDefault="001B7597" w:rsidP="009A5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otham Round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6FCAB" w14:textId="77777777" w:rsidR="001B7597" w:rsidRDefault="001B7597" w:rsidP="009A5C56">
      <w:pPr>
        <w:spacing w:after="0" w:line="240" w:lineRule="auto"/>
      </w:pPr>
      <w:r>
        <w:separator/>
      </w:r>
    </w:p>
  </w:footnote>
  <w:footnote w:type="continuationSeparator" w:id="0">
    <w:p w14:paraId="078BDD75" w14:textId="77777777" w:rsidR="001B7597" w:rsidRDefault="001B7597" w:rsidP="009A5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4DFC0" w14:textId="5A911666" w:rsidR="009A5C56" w:rsidRDefault="009A5C56">
    <w:pPr>
      <w:pStyle w:val="Encabezado"/>
    </w:pPr>
    <w:r>
      <w:rPr>
        <w:noProof/>
      </w:rPr>
      <w:drawing>
        <wp:inline distT="0" distB="0" distL="0" distR="0" wp14:anchorId="78892F91" wp14:editId="41F2C3B0">
          <wp:extent cx="2045026" cy="504190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360" cy="5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 w:rsidRPr="00177A06">
      <w:rPr>
        <w:noProof/>
      </w:rPr>
      <w:drawing>
        <wp:inline distT="0" distB="0" distL="0" distR="0" wp14:anchorId="194A1413" wp14:editId="49F0EE46">
          <wp:extent cx="442707" cy="440380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75" cy="452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5E74"/>
    <w:multiLevelType w:val="hybridMultilevel"/>
    <w:tmpl w:val="A4641FD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A5AC2"/>
    <w:multiLevelType w:val="hybridMultilevel"/>
    <w:tmpl w:val="2882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2043B"/>
    <w:multiLevelType w:val="multilevel"/>
    <w:tmpl w:val="CB5E4FA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C40FED"/>
    <w:multiLevelType w:val="hybridMultilevel"/>
    <w:tmpl w:val="F95268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47CFE"/>
    <w:multiLevelType w:val="hybridMultilevel"/>
    <w:tmpl w:val="BB4CEA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75DDF"/>
    <w:multiLevelType w:val="hybridMultilevel"/>
    <w:tmpl w:val="C00C2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15F25"/>
    <w:multiLevelType w:val="hybridMultilevel"/>
    <w:tmpl w:val="A53681FE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4AA27603"/>
    <w:multiLevelType w:val="hybridMultilevel"/>
    <w:tmpl w:val="31B682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80E05"/>
    <w:multiLevelType w:val="hybridMultilevel"/>
    <w:tmpl w:val="04EC55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58A"/>
    <w:rsid w:val="001B7597"/>
    <w:rsid w:val="00220BD4"/>
    <w:rsid w:val="00244A28"/>
    <w:rsid w:val="00661FE4"/>
    <w:rsid w:val="006C35D6"/>
    <w:rsid w:val="00701AB4"/>
    <w:rsid w:val="007717B4"/>
    <w:rsid w:val="008472E8"/>
    <w:rsid w:val="009A5C56"/>
    <w:rsid w:val="00C07CE7"/>
    <w:rsid w:val="00C37061"/>
    <w:rsid w:val="00C91550"/>
    <w:rsid w:val="00D8258A"/>
    <w:rsid w:val="00EB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5E2013"/>
  <w15:chartTrackingRefBased/>
  <w15:docId w15:val="{A6158E7B-8071-4960-9666-4324DAA9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58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82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D8258A"/>
    <w:pPr>
      <w:spacing w:after="0" w:line="360" w:lineRule="auto"/>
      <w:jc w:val="both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8258A"/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Sinespaciado">
    <w:name w:val="No Spacing"/>
    <w:uiPriority w:val="1"/>
    <w:qFormat/>
    <w:rsid w:val="00D8258A"/>
    <w:pPr>
      <w:spacing w:after="0" w:line="240" w:lineRule="auto"/>
    </w:pPr>
  </w:style>
  <w:style w:type="paragraph" w:customStyle="1" w:styleId="Default">
    <w:name w:val="Default"/>
    <w:rsid w:val="00D8258A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Prrafodelista">
    <w:name w:val="List Paragraph"/>
    <w:aliases w:val="Bulleted List,Fundamentacion,Lista vistosa - Énfasis 11,Párrafo de lista2,Párrafo de lista1,Cita Pie de Página,titulo,List Paragraph,Titulo de Fígura,TITULO A,Lista media 2 - Énfasis 41,SubPárrafo de lista,Lista multicolor - Énfasis 11"/>
    <w:basedOn w:val="Normal"/>
    <w:link w:val="PrrafodelistaCar"/>
    <w:uiPriority w:val="34"/>
    <w:qFormat/>
    <w:rsid w:val="00D8258A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Cita Pie de Página Car,titulo Car,List Paragraph Car,Titulo de Fígura Car,TITULO A Car,Lista media 2 - Énfasis 41 Car"/>
    <w:basedOn w:val="Fuentedeprrafopredeter"/>
    <w:link w:val="Prrafodelista"/>
    <w:uiPriority w:val="34"/>
    <w:qFormat/>
    <w:locked/>
    <w:rsid w:val="00D8258A"/>
  </w:style>
  <w:style w:type="paragraph" w:styleId="Encabezado">
    <w:name w:val="header"/>
    <w:basedOn w:val="Normal"/>
    <w:link w:val="EncabezadoCar"/>
    <w:uiPriority w:val="99"/>
    <w:unhideWhenUsed/>
    <w:rsid w:val="009A5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5C56"/>
  </w:style>
  <w:style w:type="paragraph" w:styleId="Piedepgina">
    <w:name w:val="footer"/>
    <w:basedOn w:val="Normal"/>
    <w:link w:val="PiedepginaCar"/>
    <w:uiPriority w:val="99"/>
    <w:unhideWhenUsed/>
    <w:rsid w:val="009A5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5C56"/>
  </w:style>
  <w:style w:type="paragraph" w:customStyle="1" w:styleId="Pa4">
    <w:name w:val="Pa4"/>
    <w:basedOn w:val="Normal"/>
    <w:next w:val="Normal"/>
    <w:uiPriority w:val="99"/>
    <w:rsid w:val="008472E8"/>
    <w:pPr>
      <w:autoSpaceDE w:val="0"/>
      <w:autoSpaceDN w:val="0"/>
      <w:adjustRightInd w:val="0"/>
      <w:spacing w:after="0" w:line="201" w:lineRule="atLeast"/>
    </w:pPr>
    <w:rPr>
      <w:rFonts w:ascii="Gotham Rounded" w:hAnsi="Gotham Rounded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472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1929</Words>
  <Characters>10614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2026-03-13T02:46:00Z</dcterms:created>
  <dcterms:modified xsi:type="dcterms:W3CDTF">2026-03-27T15:30:00Z</dcterms:modified>
</cp:coreProperties>
</file>