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3311E" w14:textId="675D523B" w:rsidR="004C53AD" w:rsidRDefault="004C53AD" w:rsidP="004C53AD">
      <w:pPr>
        <w:spacing w:after="0" w:line="240" w:lineRule="auto"/>
        <w:jc w:val="center"/>
        <w:rPr>
          <w:rFonts w:cs="Arial"/>
          <w:b/>
          <w:i/>
          <w:color w:val="000000" w:themeColor="text1"/>
        </w:rPr>
      </w:pPr>
      <w:r w:rsidRPr="00B47554">
        <w:rPr>
          <w:rFonts w:cs="Arial"/>
          <w:b/>
          <w:i/>
          <w:color w:val="000000" w:themeColor="text1"/>
        </w:rPr>
        <w:t xml:space="preserve">UNIDAD DE APRENDIZAJE N° </w:t>
      </w:r>
      <w:r>
        <w:rPr>
          <w:rFonts w:cs="Arial"/>
          <w:b/>
          <w:i/>
          <w:color w:val="000000" w:themeColor="text1"/>
        </w:rPr>
        <w:t>1</w:t>
      </w:r>
      <w:r>
        <w:rPr>
          <w:rFonts w:cs="Arial"/>
          <w:b/>
          <w:i/>
          <w:color w:val="000000" w:themeColor="text1"/>
        </w:rPr>
        <w:t xml:space="preserve"> Cuarto</w:t>
      </w:r>
    </w:p>
    <w:p w14:paraId="19304416" w14:textId="2BB959F5" w:rsidR="004C53AD" w:rsidRPr="00B47554" w:rsidRDefault="004C53AD" w:rsidP="004C53AD">
      <w:pPr>
        <w:spacing w:after="0" w:line="240" w:lineRule="auto"/>
        <w:ind w:firstLine="708"/>
        <w:jc w:val="center"/>
        <w:rPr>
          <w:rFonts w:cs="Arial"/>
          <w:b/>
          <w:i/>
          <w:color w:val="000000" w:themeColor="text1"/>
        </w:rPr>
      </w:pPr>
      <w:r>
        <w:rPr>
          <w:rFonts w:cs="Arial"/>
          <w:b/>
          <w:i/>
          <w:color w:val="000000" w:themeColor="text1"/>
        </w:rPr>
        <w:t>ACOGIDA, EVALUACIÓN DIAGNOSTICA, HÁBITOS Y ALIMENTACIÓN SALUDABLE.</w:t>
      </w:r>
    </w:p>
    <w:p w14:paraId="6BB0C0F4" w14:textId="77777777" w:rsidR="004C53AD" w:rsidRPr="00B47554" w:rsidRDefault="004C53AD" w:rsidP="004C53AD">
      <w:pPr>
        <w:spacing w:after="0" w:line="240" w:lineRule="auto"/>
        <w:ind w:left="567"/>
        <w:rPr>
          <w:rFonts w:cs="Arial"/>
          <w:b/>
          <w:color w:val="000000" w:themeColor="text1"/>
        </w:rPr>
      </w:pPr>
    </w:p>
    <w:p w14:paraId="76E73CFC" w14:textId="77777777" w:rsidR="004C53AD" w:rsidRPr="00B47554" w:rsidRDefault="004C53AD" w:rsidP="004C53AD">
      <w:pPr>
        <w:spacing w:after="0" w:line="240" w:lineRule="auto"/>
        <w:rPr>
          <w:rFonts w:cs="Arial"/>
          <w:b/>
        </w:rPr>
      </w:pPr>
      <w:r w:rsidRPr="00B47554">
        <w:rPr>
          <w:rFonts w:cs="Arial"/>
          <w:b/>
        </w:rPr>
        <w:t>I. DATOS INFORMATIVOS:</w:t>
      </w:r>
    </w:p>
    <w:p w14:paraId="201B8290" w14:textId="77777777" w:rsidR="004C53AD" w:rsidRPr="00B47554" w:rsidRDefault="004C53AD" w:rsidP="004C53AD">
      <w:pPr>
        <w:spacing w:after="0" w:line="240" w:lineRule="auto"/>
        <w:rPr>
          <w:rFonts w:cs="Arial"/>
          <w:b/>
        </w:rPr>
      </w:pPr>
      <w:r w:rsidRPr="00B47554">
        <w:rPr>
          <w:rFonts w:cs="Arial"/>
          <w:b/>
        </w:rPr>
        <w:tab/>
      </w:r>
    </w:p>
    <w:tbl>
      <w:tblPr>
        <w:tblStyle w:val="Tablaconcuadrcula"/>
        <w:tblW w:w="10677" w:type="dxa"/>
        <w:tblInd w:w="137" w:type="dxa"/>
        <w:tblLook w:val="04A0" w:firstRow="1" w:lastRow="0" w:firstColumn="1" w:lastColumn="0" w:noHBand="0" w:noVBand="1"/>
      </w:tblPr>
      <w:tblGrid>
        <w:gridCol w:w="5427"/>
        <w:gridCol w:w="5250"/>
      </w:tblGrid>
      <w:tr w:rsidR="004C53AD" w:rsidRPr="00B47554" w14:paraId="676DD78D" w14:textId="77777777" w:rsidTr="008718F7">
        <w:trPr>
          <w:trHeight w:val="1293"/>
        </w:trPr>
        <w:tc>
          <w:tcPr>
            <w:tcW w:w="5427" w:type="dxa"/>
          </w:tcPr>
          <w:p w14:paraId="5A6CA142" w14:textId="77777777" w:rsidR="004C53AD" w:rsidRPr="00B47554" w:rsidRDefault="004C53AD" w:rsidP="008718F7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</w:t>
            </w:r>
            <w:r w:rsidRPr="00B47554">
              <w:rPr>
                <w:rFonts w:cs="Arial"/>
                <w:b/>
              </w:rPr>
              <w:t xml:space="preserve">GRE </w:t>
            </w:r>
            <w:r>
              <w:rPr>
                <w:rFonts w:cs="Arial"/>
                <w:b/>
              </w:rPr>
              <w:t xml:space="preserve">                               </w:t>
            </w:r>
            <w:r w:rsidRPr="00B47554">
              <w:rPr>
                <w:rFonts w:cs="Arial"/>
                <w:b/>
              </w:rPr>
              <w:t>: Arequipa</w:t>
            </w:r>
          </w:p>
          <w:p w14:paraId="14733DBE" w14:textId="77777777" w:rsidR="004C53AD" w:rsidRPr="00B47554" w:rsidRDefault="004C53AD" w:rsidP="008718F7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 xml:space="preserve">UGEL </w:t>
            </w:r>
            <w:r>
              <w:rPr>
                <w:rFonts w:cs="Arial"/>
                <w:b/>
              </w:rPr>
              <w:t xml:space="preserve">                             </w:t>
            </w:r>
            <w:r w:rsidRPr="00B47554">
              <w:rPr>
                <w:rFonts w:cs="Arial"/>
                <w:b/>
              </w:rPr>
              <w:t>: Condesuyos</w:t>
            </w:r>
          </w:p>
          <w:p w14:paraId="2414508E" w14:textId="77777777" w:rsidR="004C53AD" w:rsidRPr="00B47554" w:rsidRDefault="004C53AD" w:rsidP="008718F7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 xml:space="preserve">Institución Educativa : </w:t>
            </w:r>
            <w:r>
              <w:rPr>
                <w:rFonts w:cs="Arial"/>
                <w:b/>
              </w:rPr>
              <w:t>Jorge Basadre</w:t>
            </w:r>
          </w:p>
          <w:p w14:paraId="3A6329B5" w14:textId="77777777" w:rsidR="004C53AD" w:rsidRPr="00C31AC1" w:rsidRDefault="004C53AD" w:rsidP="008718F7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Área Curricular           :C</w:t>
            </w:r>
            <w:r>
              <w:rPr>
                <w:rFonts w:cs="Arial"/>
                <w:b/>
              </w:rPr>
              <w:t>iencias Sociales</w:t>
            </w:r>
          </w:p>
        </w:tc>
        <w:tc>
          <w:tcPr>
            <w:tcW w:w="5250" w:type="dxa"/>
          </w:tcPr>
          <w:p w14:paraId="0943E198" w14:textId="77777777" w:rsidR="004C53AD" w:rsidRDefault="004C53AD" w:rsidP="008718F7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Ciclo                      </w:t>
            </w:r>
            <w:r w:rsidRPr="00B47554">
              <w:rPr>
                <w:rFonts w:cs="Arial"/>
                <w:b/>
              </w:rPr>
              <w:t>: VI</w:t>
            </w:r>
            <w:r>
              <w:rPr>
                <w:rFonts w:cs="Arial"/>
                <w:b/>
              </w:rPr>
              <w:t>I</w:t>
            </w:r>
            <w:r w:rsidRPr="00B47554">
              <w:rPr>
                <w:rFonts w:cs="Arial"/>
                <w:b/>
              </w:rPr>
              <w:t xml:space="preserve"> </w:t>
            </w:r>
          </w:p>
          <w:p w14:paraId="0C3239B9" w14:textId="6A379C39" w:rsidR="004C53AD" w:rsidRPr="00B47554" w:rsidRDefault="004C53AD" w:rsidP="008718F7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Grado y </w:t>
            </w:r>
            <w:r>
              <w:rPr>
                <w:rFonts w:cs="Arial"/>
                <w:b/>
              </w:rPr>
              <w:t>S</w:t>
            </w:r>
            <w:r>
              <w:rPr>
                <w:rFonts w:cs="Arial"/>
                <w:b/>
              </w:rPr>
              <w:t>ección  : Cuarto  U</w:t>
            </w:r>
          </w:p>
          <w:p w14:paraId="7DDD15D7" w14:textId="77777777" w:rsidR="004C53AD" w:rsidRPr="00B47554" w:rsidRDefault="004C53AD" w:rsidP="008718F7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Directo                 </w:t>
            </w:r>
            <w:r w:rsidRPr="00B47554">
              <w:rPr>
                <w:rFonts w:cs="Arial"/>
                <w:b/>
              </w:rPr>
              <w:t xml:space="preserve">: </w:t>
            </w:r>
            <w:r>
              <w:rPr>
                <w:rFonts w:cs="Arial"/>
                <w:b/>
              </w:rPr>
              <w:t>Prof. Leonardo Concha Rosas</w:t>
            </w:r>
          </w:p>
          <w:p w14:paraId="259BDCAE" w14:textId="77777777" w:rsidR="004C53AD" w:rsidRPr="00B47554" w:rsidRDefault="004C53AD" w:rsidP="008718F7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Docente               </w:t>
            </w:r>
            <w:r w:rsidRPr="00B47554">
              <w:rPr>
                <w:rFonts w:cs="Arial"/>
                <w:b/>
              </w:rPr>
              <w:t xml:space="preserve"> :</w:t>
            </w:r>
            <w:r>
              <w:rPr>
                <w:rFonts w:cs="Arial"/>
                <w:b/>
              </w:rPr>
              <w:t xml:space="preserve"> Prof. </w:t>
            </w:r>
            <w:r w:rsidRPr="00B47554">
              <w:rPr>
                <w:rFonts w:cs="Arial"/>
                <w:b/>
              </w:rPr>
              <w:t>Nelson Llerena Lleren</w:t>
            </w:r>
            <w:r>
              <w:rPr>
                <w:rFonts w:cs="Arial"/>
                <w:b/>
              </w:rPr>
              <w:t>a</w:t>
            </w:r>
            <w:r w:rsidRPr="00B47554">
              <w:rPr>
                <w:rFonts w:cs="Arial"/>
              </w:rPr>
              <w:t xml:space="preserve">     </w:t>
            </w:r>
          </w:p>
        </w:tc>
      </w:tr>
    </w:tbl>
    <w:p w14:paraId="7BF31BFA" w14:textId="77777777" w:rsidR="004C53AD" w:rsidRPr="00B47554" w:rsidRDefault="004C53AD" w:rsidP="004C53AD">
      <w:pPr>
        <w:spacing w:after="0" w:line="240" w:lineRule="auto"/>
        <w:rPr>
          <w:rFonts w:cs="Arial"/>
          <w:b/>
        </w:rPr>
      </w:pPr>
    </w:p>
    <w:p w14:paraId="38854B45" w14:textId="77777777" w:rsidR="004C53AD" w:rsidRPr="00B47554" w:rsidRDefault="004C53AD" w:rsidP="004C53AD">
      <w:pPr>
        <w:spacing w:after="0" w:line="240" w:lineRule="auto"/>
        <w:rPr>
          <w:rFonts w:cs="Arial"/>
          <w:b/>
        </w:rPr>
      </w:pPr>
    </w:p>
    <w:p w14:paraId="07A94C1A" w14:textId="69706918" w:rsidR="004C53AD" w:rsidRDefault="004C53AD" w:rsidP="004C53AD">
      <w:pPr>
        <w:pStyle w:val="Textoindependiente"/>
        <w:numPr>
          <w:ilvl w:val="0"/>
          <w:numId w:val="2"/>
        </w:numPr>
        <w:spacing w:line="240" w:lineRule="auto"/>
        <w:ind w:left="284" w:hanging="284"/>
        <w:outlineLvl w:val="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SITUACIÓN SIGNIFICATIVA</w:t>
      </w:r>
    </w:p>
    <w:p w14:paraId="4E5DED7F" w14:textId="63E9E580" w:rsidR="001C6E35" w:rsidRPr="001C6E35" w:rsidRDefault="001C6E35" w:rsidP="001C6E35">
      <w:pPr>
        <w:pStyle w:val="Textoindependiente"/>
        <w:spacing w:line="240" w:lineRule="auto"/>
        <w:ind w:left="284"/>
        <w:outlineLvl w:val="0"/>
        <w:rPr>
          <w:rFonts w:asciiTheme="minorHAnsi" w:hAnsiTheme="minorHAnsi" w:cs="Arial"/>
          <w:bCs/>
          <w:sz w:val="22"/>
          <w:szCs w:val="22"/>
        </w:rPr>
      </w:pPr>
      <w:r w:rsidRPr="001C6E35">
        <w:rPr>
          <w:rFonts w:asciiTheme="minorHAnsi" w:hAnsiTheme="minorHAnsi" w:cs="Arial"/>
          <w:bCs/>
          <w:sz w:val="22"/>
          <w:szCs w:val="22"/>
        </w:rPr>
        <w:t>En la institución educativa “Jorge Basadre”, ubicada en el distrito de Yanaquihua, provincia de Condesuyos,</w:t>
      </w:r>
      <w:r>
        <w:rPr>
          <w:rFonts w:asciiTheme="minorHAnsi" w:hAnsiTheme="minorHAnsi" w:cs="Arial"/>
          <w:bCs/>
          <w:sz w:val="22"/>
          <w:szCs w:val="22"/>
        </w:rPr>
        <w:t xml:space="preserve"> Región Arequipa,</w:t>
      </w:r>
      <w:r w:rsidRPr="001C6E35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1C6E35">
        <w:rPr>
          <w:rFonts w:asciiTheme="minorHAnsi" w:hAnsiTheme="minorHAnsi" w:cs="Arial"/>
          <w:bCs/>
          <w:sz w:val="22"/>
          <w:szCs w:val="22"/>
        </w:rPr>
        <w:t>se ha identificado que los estudiantes del cuarto grado de secundaria presentan un limitado conocimiento sobre la Revolución Industrial y sus efectos en el siglo XIX. Esta situación dificulta la comprensión de los cambios económicos, sociales y tecnológicos que marcaron el inicio de la modernidad y que aún influyen en la actualidad.</w:t>
      </w:r>
    </w:p>
    <w:p w14:paraId="046CFDFA" w14:textId="77777777" w:rsidR="001C6E35" w:rsidRPr="001C6E35" w:rsidRDefault="001C6E35" w:rsidP="001C6E35">
      <w:pPr>
        <w:pStyle w:val="Textoindependiente"/>
        <w:spacing w:line="240" w:lineRule="auto"/>
        <w:ind w:left="284"/>
        <w:outlineLvl w:val="0"/>
        <w:rPr>
          <w:rFonts w:asciiTheme="minorHAnsi" w:hAnsiTheme="minorHAnsi" w:cs="Arial"/>
          <w:bCs/>
          <w:sz w:val="22"/>
          <w:szCs w:val="22"/>
        </w:rPr>
      </w:pPr>
      <w:r w:rsidRPr="001C6E35">
        <w:rPr>
          <w:rFonts w:asciiTheme="minorHAnsi" w:hAnsiTheme="minorHAnsi" w:cs="Arial"/>
          <w:bCs/>
          <w:sz w:val="22"/>
          <w:szCs w:val="22"/>
        </w:rPr>
        <w:t>Ante esta problemática, surge la necesidad de que los estudiantes analicen y comprendan cómo la Revolución Industrial transformó las formas de producción, el crecimiento de las ciudades, las condiciones laborales y el desarrollo de nuevas tecnologías. Asimismo, se busca que reflexionen sobre la relación entre estos procesos históricos y la realidad actual, estableciendo comparaciones con el desarrollo industrial y tecnológico en su entorno.</w:t>
      </w:r>
    </w:p>
    <w:p w14:paraId="64581551" w14:textId="77777777" w:rsidR="001C6E35" w:rsidRPr="001C6E35" w:rsidRDefault="001C6E35" w:rsidP="001C6E35">
      <w:pPr>
        <w:pStyle w:val="Textoindependiente"/>
        <w:spacing w:line="240" w:lineRule="auto"/>
        <w:ind w:left="284"/>
        <w:outlineLvl w:val="0"/>
        <w:rPr>
          <w:rFonts w:asciiTheme="minorHAnsi" w:hAnsiTheme="minorHAnsi" w:cs="Arial"/>
          <w:bCs/>
          <w:sz w:val="22"/>
          <w:szCs w:val="22"/>
        </w:rPr>
      </w:pPr>
      <w:r w:rsidRPr="001C6E35">
        <w:rPr>
          <w:rFonts w:asciiTheme="minorHAnsi" w:hAnsiTheme="minorHAnsi" w:cs="Arial"/>
          <w:bCs/>
          <w:sz w:val="22"/>
          <w:szCs w:val="22"/>
        </w:rPr>
        <w:t>En este contexto, se plantea el siguiente reto:</w:t>
      </w:r>
    </w:p>
    <w:p w14:paraId="187CBBD3" w14:textId="2236B8CB" w:rsidR="004C53AD" w:rsidRPr="001C6E35" w:rsidRDefault="001C6E35" w:rsidP="001C6E35">
      <w:pPr>
        <w:pStyle w:val="Textoindependiente"/>
        <w:spacing w:line="240" w:lineRule="auto"/>
        <w:ind w:left="284"/>
        <w:outlineLvl w:val="0"/>
        <w:rPr>
          <w:rFonts w:asciiTheme="minorHAnsi" w:hAnsiTheme="minorHAnsi" w:cs="Arial"/>
          <w:bCs/>
          <w:sz w:val="22"/>
          <w:szCs w:val="22"/>
        </w:rPr>
      </w:pPr>
      <w:r w:rsidRPr="001C6E35">
        <w:rPr>
          <w:rFonts w:asciiTheme="minorHAnsi" w:hAnsiTheme="minorHAnsi" w:cs="Arial"/>
          <w:bCs/>
          <w:sz w:val="22"/>
          <w:szCs w:val="22"/>
        </w:rPr>
        <w:t>¿De qué manera la Revolución Industrial del siglo XIX transformó la sociedad y qué efectos de este proceso aún podemos observar en nuestra vida cotidiana?</w:t>
      </w:r>
    </w:p>
    <w:p w14:paraId="6CA55CDF" w14:textId="77F83229" w:rsidR="004C53AD" w:rsidRDefault="004C53AD" w:rsidP="004C53AD">
      <w:pPr>
        <w:pStyle w:val="Textoindependiente"/>
        <w:numPr>
          <w:ilvl w:val="0"/>
          <w:numId w:val="2"/>
        </w:numPr>
        <w:spacing w:line="240" w:lineRule="auto"/>
        <w:ind w:left="284" w:hanging="284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PROPÓSITOS DE </w:t>
      </w:r>
      <w:r>
        <w:rPr>
          <w:rFonts w:asciiTheme="minorHAnsi" w:hAnsiTheme="minorHAnsi" w:cs="Arial"/>
          <w:b/>
          <w:sz w:val="22"/>
          <w:szCs w:val="22"/>
        </w:rPr>
        <w:t>LA UNNIDAD</w:t>
      </w:r>
    </w:p>
    <w:p w14:paraId="1EE8C9CE" w14:textId="36F81E5C" w:rsidR="004C53AD" w:rsidRPr="001C6E35" w:rsidRDefault="004C53AD" w:rsidP="004C53AD">
      <w:pPr>
        <w:pStyle w:val="Textoindependiente"/>
        <w:spacing w:line="240" w:lineRule="auto"/>
        <w:ind w:left="284"/>
        <w:outlineLvl w:val="0"/>
        <w:rPr>
          <w:rFonts w:asciiTheme="minorHAnsi" w:hAnsiTheme="minorHAnsi" w:cs="Arial"/>
          <w:bCs/>
          <w:sz w:val="22"/>
          <w:szCs w:val="22"/>
        </w:rPr>
      </w:pPr>
      <w:r w:rsidRPr="001C6E35">
        <w:rPr>
          <w:rFonts w:asciiTheme="minorHAnsi" w:hAnsiTheme="minorHAnsi" w:cs="Arial"/>
          <w:bCs/>
          <w:sz w:val="22"/>
          <w:szCs w:val="22"/>
        </w:rPr>
        <w:t xml:space="preserve">Fomentar un ambiente de confianza y dialogo en el aula, donde los estudiantes de cuarto grado de secundaria reflexionen sobre sus experiencias, expectativas y habilidades en el área de ciencias sociales, a través de dinámicas de integración y una evaluación diagnostica, identificaran sus fortalezas y aspectos por mejorar en la comprensión delas competencias y capacidades del </w:t>
      </w:r>
      <w:r w:rsidR="001C6E35" w:rsidRPr="001C6E35">
        <w:rPr>
          <w:rFonts w:asciiTheme="minorHAnsi" w:hAnsiTheme="minorHAnsi" w:cs="Arial"/>
          <w:bCs/>
          <w:sz w:val="22"/>
          <w:szCs w:val="22"/>
        </w:rPr>
        <w:t>área</w:t>
      </w:r>
      <w:r w:rsidRPr="001C6E35">
        <w:rPr>
          <w:rFonts w:asciiTheme="minorHAnsi" w:hAnsiTheme="minorHAnsi" w:cs="Arial"/>
          <w:bCs/>
          <w:sz w:val="22"/>
          <w:szCs w:val="22"/>
        </w:rPr>
        <w:t>, estableciendo estrategias y metas personales que les permita fortalecer su desempeño comunicativo a lo largo del año escolar.</w:t>
      </w:r>
    </w:p>
    <w:p w14:paraId="6392A1CD" w14:textId="77777777" w:rsidR="004C53AD" w:rsidRPr="00B47554" w:rsidRDefault="004C53AD" w:rsidP="004C53AD">
      <w:pPr>
        <w:pStyle w:val="Textoindependiente"/>
        <w:numPr>
          <w:ilvl w:val="0"/>
          <w:numId w:val="2"/>
        </w:numPr>
        <w:spacing w:line="240" w:lineRule="auto"/>
        <w:ind w:left="284" w:hanging="284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PROPÓSITOS DE APRENDIZAJES</w:t>
      </w:r>
    </w:p>
    <w:p w14:paraId="0B5617A2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00D55362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aconcuadrcula"/>
        <w:tblW w:w="106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68"/>
        <w:gridCol w:w="2552"/>
        <w:gridCol w:w="3685"/>
        <w:gridCol w:w="2126"/>
      </w:tblGrid>
      <w:tr w:rsidR="004C53AD" w:rsidRPr="00B47554" w14:paraId="65735688" w14:textId="77777777" w:rsidTr="00522B7B">
        <w:tc>
          <w:tcPr>
            <w:tcW w:w="2268" w:type="dxa"/>
          </w:tcPr>
          <w:p w14:paraId="12EC8C8E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COMPETENCIA Y CAPACIDADES</w:t>
            </w:r>
          </w:p>
        </w:tc>
        <w:tc>
          <w:tcPr>
            <w:tcW w:w="2552" w:type="dxa"/>
          </w:tcPr>
          <w:p w14:paraId="17D8CEAC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ESTANDARES DE APRENDIZAJE</w:t>
            </w:r>
          </w:p>
        </w:tc>
        <w:tc>
          <w:tcPr>
            <w:tcW w:w="3685" w:type="dxa"/>
          </w:tcPr>
          <w:p w14:paraId="737D6C78" w14:textId="77777777" w:rsidR="004C53AD" w:rsidRPr="00B47554" w:rsidRDefault="004C53AD" w:rsidP="008718F7">
            <w:pPr>
              <w:pStyle w:val="Textoindependiente"/>
              <w:spacing w:line="240" w:lineRule="auto"/>
              <w:ind w:left="316" w:hanging="283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DESEMPEÑOS PRECISADOS</w:t>
            </w:r>
          </w:p>
        </w:tc>
        <w:tc>
          <w:tcPr>
            <w:tcW w:w="2126" w:type="dxa"/>
          </w:tcPr>
          <w:p w14:paraId="2DB720D5" w14:textId="77777777" w:rsidR="004C53AD" w:rsidRPr="00B47554" w:rsidRDefault="004C53AD" w:rsidP="008718F7">
            <w:pPr>
              <w:pStyle w:val="Textoindependiente"/>
              <w:spacing w:line="240" w:lineRule="auto"/>
              <w:ind w:right="-105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INSTRUMENTO DE EVALUACIÓN</w:t>
            </w:r>
          </w:p>
        </w:tc>
      </w:tr>
      <w:tr w:rsidR="004C53AD" w:rsidRPr="00B47554" w14:paraId="1BB0BA5A" w14:textId="77777777" w:rsidTr="00522B7B">
        <w:tc>
          <w:tcPr>
            <w:tcW w:w="2268" w:type="dxa"/>
          </w:tcPr>
          <w:p w14:paraId="14CB805E" w14:textId="77777777" w:rsidR="004C53AD" w:rsidRPr="00EB25D5" w:rsidRDefault="004C53AD" w:rsidP="008718F7">
            <w:pPr>
              <w:spacing w:after="0" w:line="240" w:lineRule="auto"/>
              <w:rPr>
                <w:rFonts w:cs="Arial"/>
                <w:b/>
                <w:bCs/>
              </w:rPr>
            </w:pPr>
            <w:r w:rsidRPr="00EB25D5">
              <w:rPr>
                <w:b/>
                <w:bCs/>
              </w:rPr>
              <w:t>CONSTRUYE INTERPRETACIONES HISTÓRICAS</w:t>
            </w:r>
          </w:p>
          <w:p w14:paraId="5E084B45" w14:textId="77777777" w:rsidR="004C53AD" w:rsidRPr="00EB25D5" w:rsidRDefault="004C53AD" w:rsidP="008718F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>
              <w:rPr>
                <w:rFonts w:cs="Arial"/>
              </w:rPr>
              <w:t>Interpreta críticamente fuentes diversas.</w:t>
            </w:r>
          </w:p>
          <w:p w14:paraId="7F3C8DF3" w14:textId="77777777" w:rsidR="004C53AD" w:rsidRPr="0082301F" w:rsidRDefault="004C53AD" w:rsidP="008718F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>
              <w:t xml:space="preserve">Comprende el tiempo histórico. </w:t>
            </w:r>
          </w:p>
          <w:p w14:paraId="511E9518" w14:textId="77777777" w:rsidR="004C53AD" w:rsidRPr="00910ED8" w:rsidRDefault="004C53AD" w:rsidP="008718F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>
              <w:t>Elabora explicaciones sobre procesos históricos.</w:t>
            </w:r>
          </w:p>
        </w:tc>
        <w:tc>
          <w:tcPr>
            <w:tcW w:w="2552" w:type="dxa"/>
          </w:tcPr>
          <w:p w14:paraId="1D4A9043" w14:textId="77777777" w:rsidR="004C53AD" w:rsidRPr="0082301F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  <w:sz w:val="20"/>
                <w:szCs w:val="20"/>
              </w:rPr>
            </w:pPr>
            <w:r>
              <w:t xml:space="preserve">Construye interpretaciones históricas sobre hechos o procesos del Perú y el mundo, en los que explica hechos o procesos históricos, a partir de la clasificación de las causas y consecuencias, reconociendo sus cambios y permanencias, y usando términos históricos. </w:t>
            </w:r>
          </w:p>
          <w:p w14:paraId="508D2C50" w14:textId="77777777" w:rsidR="004C53AD" w:rsidRPr="0082301F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  <w:sz w:val="20"/>
                <w:szCs w:val="20"/>
              </w:rPr>
            </w:pPr>
            <w:r>
              <w:t xml:space="preserve">Explica su relevancia a partir de los cambios y permanencias que </w:t>
            </w:r>
            <w:r>
              <w:lastRenderedPageBreak/>
              <w:t xml:space="preserve">generan en el tiempo, identificando simultaneidades. </w:t>
            </w:r>
          </w:p>
          <w:p w14:paraId="52E9C7F6" w14:textId="77777777" w:rsidR="004C53AD" w:rsidRPr="0082301F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  <w:sz w:val="20"/>
                <w:szCs w:val="20"/>
              </w:rPr>
            </w:pPr>
            <w:r>
              <w:t xml:space="preserve">Emplea distintos referentes y convenciones temporales, así como conceptos relacionados a instituciones sociopolíticas y la economía. </w:t>
            </w:r>
          </w:p>
          <w:p w14:paraId="6DA90C78" w14:textId="77777777" w:rsidR="004C53AD" w:rsidRPr="00315A03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  <w:sz w:val="20"/>
                <w:szCs w:val="20"/>
              </w:rPr>
            </w:pPr>
            <w:r>
              <w:t>Compara e integra información de diversas fuentes, estableciendo diferencias entre las narraciones de los hechos y las interpretaciones de los autores de las fuentes.</w:t>
            </w:r>
          </w:p>
        </w:tc>
        <w:tc>
          <w:tcPr>
            <w:tcW w:w="3685" w:type="dxa"/>
          </w:tcPr>
          <w:p w14:paraId="09504B36" w14:textId="77777777" w:rsidR="004C53AD" w:rsidRPr="00D8258A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lastRenderedPageBreak/>
              <w:t xml:space="preserve">Explica que recurrir a una fuente válida sobre hechos o procesos históricos, desde la Segunda Revolución Industrial hasta la Primera Guerra Mundial y desde el primer militarismo en el Perú hasta la República Aristocrática, contribuye a una interpretación confiable de esa fuente. </w:t>
            </w:r>
          </w:p>
          <w:p w14:paraId="68621495" w14:textId="77777777" w:rsidR="004C53AD" w:rsidRPr="00D8258A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Contrasta las interpretaciones que se presentan en diversas fuentes históricas sobre hechos o procesos históricos, desde la Segunda Revolución Industrial hasta la Primera Guerra Mundial y desde el primer militarismo en el Perú hasta la República Aristocrática.</w:t>
            </w:r>
          </w:p>
          <w:p w14:paraId="15BC7A4A" w14:textId="77777777" w:rsidR="004C53AD" w:rsidRPr="00D8258A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 xml:space="preserve">Explica los cambios, las permanencias y las relaciones de </w:t>
            </w:r>
            <w:r>
              <w:lastRenderedPageBreak/>
              <w:t>simultaneidad generados por hechos o procesos históricos relevan-tes, desde la Segunda Revolución Industrial hasta la Primera Guerra Mundial y desde el primer militarismo en el Perú hasta la República Aristocrática, utilizando conceptos sociales, políticos y económicos.</w:t>
            </w:r>
          </w:p>
          <w:p w14:paraId="7AAC1A68" w14:textId="77777777" w:rsidR="004C53AD" w:rsidRPr="00D8258A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 xml:space="preserve">Establece relaciones entre diversos hechos o procesos históricos, desde la Segunda Revolución Industrial hasta la Primera Guerra Mundial y desde el primer militarismo en el Perú hasta la República Aristocrática, con otros de la actualidad, tomando en cuenta los aspectos políticos, sociales, económicos, culturales y ambientales. </w:t>
            </w:r>
          </w:p>
          <w:p w14:paraId="377E0A75" w14:textId="77777777" w:rsidR="004C53AD" w:rsidRPr="00D8258A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 xml:space="preserve">Explica hechos, procesos o problemas históricos comprendidos desde la Segunda Revolución Industrial hasta la Primera Guerra Mundial y desde el primer militarismo en el Perú hasta la República Aristocrática, a partir de evidencias diversas y el planteamiento de hipótesis, utilizando términos históricos. </w:t>
            </w:r>
          </w:p>
          <w:p w14:paraId="7963FBF3" w14:textId="77777777" w:rsidR="004C53AD" w:rsidRPr="00D8258A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Plantea hipótesis, y utiliza términos históricos y evidencias diversas al elaborar explicaciones sobre hechos, procesos o problemas históricos comprendidos desde la Segunda Revolución Industrial hasta la Primera Guerra Mundial y desde el primer militarismo en el Perú hasta la República Aristocrática.</w:t>
            </w:r>
          </w:p>
          <w:p w14:paraId="0BC58421" w14:textId="77777777" w:rsidR="004C53AD" w:rsidRPr="005337A2" w:rsidRDefault="004C53AD" w:rsidP="008718F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>
              <w:t>Explica las ideas y comportamientos de las personas y sociedades a partir del contexto de la época, ocurridas desde la Segunda Revolución Industrial hasta la Primera Guerra Mundial y desde el primer militarismo en el Perú hasta la República Aristocrática así como la influencia de tales ideas y comportamientos en hechos posteriores.</w:t>
            </w:r>
          </w:p>
        </w:tc>
        <w:tc>
          <w:tcPr>
            <w:tcW w:w="2126" w:type="dxa"/>
          </w:tcPr>
          <w:p w14:paraId="336A9A5D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4C53AD" w:rsidRPr="00B47554" w14:paraId="4880F7E1" w14:textId="77777777" w:rsidTr="00522B7B">
        <w:tc>
          <w:tcPr>
            <w:tcW w:w="2268" w:type="dxa"/>
          </w:tcPr>
          <w:p w14:paraId="65E9DCFE" w14:textId="77777777" w:rsidR="004C53AD" w:rsidRPr="00D8258A" w:rsidRDefault="004C53AD" w:rsidP="008718F7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D8258A">
              <w:rPr>
                <w:b/>
                <w:bCs/>
              </w:rPr>
              <w:t>GESTIONA RESPONSABLEMENTE EL ESPACIO Y EL AMBIENTE”</w:t>
            </w:r>
          </w:p>
          <w:p w14:paraId="57CFF55B" w14:textId="77777777" w:rsidR="004C53AD" w:rsidRPr="00A9114E" w:rsidRDefault="004C53AD" w:rsidP="008718F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>
              <w:t xml:space="preserve">Comprende las relaciones entre </w:t>
            </w:r>
            <w:r>
              <w:lastRenderedPageBreak/>
              <w:t xml:space="preserve">los elementos naturales y sociales. </w:t>
            </w:r>
          </w:p>
          <w:p w14:paraId="60049247" w14:textId="77777777" w:rsidR="004C53AD" w:rsidRPr="00A9114E" w:rsidRDefault="004C53AD" w:rsidP="008718F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>
              <w:t xml:space="preserve">Maneja fuentes de información para comprender el espacio geográfico y el ambiente. </w:t>
            </w:r>
          </w:p>
          <w:p w14:paraId="2A6C8F0D" w14:textId="77777777" w:rsidR="004C53AD" w:rsidRPr="00910ED8" w:rsidRDefault="004C53AD" w:rsidP="008718F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>
              <w:t>Genera acciones para conservar el ambiente local y global.</w:t>
            </w:r>
          </w:p>
        </w:tc>
        <w:tc>
          <w:tcPr>
            <w:tcW w:w="2552" w:type="dxa"/>
          </w:tcPr>
          <w:p w14:paraId="21B8B6B9" w14:textId="77777777" w:rsidR="004C53AD" w:rsidRPr="00A9114E" w:rsidRDefault="004C53AD" w:rsidP="008718F7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42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lastRenderedPageBreak/>
              <w:t xml:space="preserve">Gestiona responsablemente el espacio y ambiente al proponer alternativas y promover la sostenibilidad del ambiente, la mitigación y adaptación al </w:t>
            </w: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lastRenderedPageBreak/>
              <w:t xml:space="preserve">cambio climático y la prevención de </w:t>
            </w:r>
          </w:p>
          <w:p w14:paraId="4646983F" w14:textId="77777777" w:rsidR="004C53AD" w:rsidRDefault="004C53AD" w:rsidP="008718F7">
            <w:pPr>
              <w:pStyle w:val="Textoindependiente"/>
              <w:widowControl w:val="0"/>
              <w:tabs>
                <w:tab w:val="left" w:pos="280"/>
              </w:tabs>
              <w:spacing w:before="34" w:line="221" w:lineRule="auto"/>
              <w:ind w:left="176" w:right="27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riesgo de desastre, considerando las múltiples dimensiones. </w:t>
            </w:r>
          </w:p>
          <w:p w14:paraId="1D4B75D7" w14:textId="77777777" w:rsidR="004C53AD" w:rsidRPr="00A9114E" w:rsidRDefault="004C53AD" w:rsidP="008718F7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42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Explica las diferentes formas en las que se organiza el espacio geográfico y el ambiente como resultado de las decisiones (acciones </w:t>
            </w:r>
          </w:p>
          <w:p w14:paraId="72F4817C" w14:textId="77777777" w:rsidR="004C53AD" w:rsidRDefault="004C53AD" w:rsidP="008718F7">
            <w:pPr>
              <w:pStyle w:val="Textoindependiente"/>
              <w:widowControl w:val="0"/>
              <w:tabs>
                <w:tab w:val="left" w:pos="280"/>
              </w:tabs>
              <w:spacing w:before="34" w:line="221" w:lineRule="auto"/>
              <w:ind w:left="176" w:right="27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o intervención) de los actores sociales. </w:t>
            </w:r>
          </w:p>
          <w:p w14:paraId="29185DB8" w14:textId="77777777" w:rsidR="004C53AD" w:rsidRPr="00EC1CAE" w:rsidRDefault="004C53AD" w:rsidP="008718F7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76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A9114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Utiliza fuentes de información y herramientas digitales </w:t>
            </w:r>
            <w:r w:rsidRPr="00EC1CAE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>para representar e interpretar el espacio geográfico y el ambiente.</w:t>
            </w:r>
          </w:p>
        </w:tc>
        <w:tc>
          <w:tcPr>
            <w:tcW w:w="3685" w:type="dxa"/>
          </w:tcPr>
          <w:p w14:paraId="26D0366F" w14:textId="77777777" w:rsidR="004C53AD" w:rsidRPr="00D8258A" w:rsidRDefault="004C53AD" w:rsidP="008718F7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69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lastRenderedPageBreak/>
              <w:t>Explica cómo intervienen los actores sociales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 xml:space="preserve">en la configuración de las áreas naturales protegidas y fronteras del Perú y de los grandes espacios en Asia y Oceanía, y señala </w:t>
            </w: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lastRenderedPageBreak/>
              <w:t>las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 xml:space="preserve">potencialidades que estos ofrecen. </w:t>
            </w:r>
          </w:p>
          <w:p w14:paraId="1CC50AF5" w14:textId="77777777" w:rsidR="004C53AD" w:rsidRPr="00D8258A" w:rsidRDefault="004C53AD" w:rsidP="008718F7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69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 xml:space="preserve">Utiliza información y herramientas cartográficas para representar el espacio geográfico y el ambiente. </w:t>
            </w:r>
          </w:p>
          <w:p w14:paraId="4E42092F" w14:textId="77777777" w:rsidR="004C53AD" w:rsidRDefault="004C53AD" w:rsidP="008718F7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69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>Explica las dimensiones políticas, económicas, sociales y culturales de problemáticas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>ambientales, territoriales, y de la condición de cambio climático (pérdida de la biodiversidad, retroceso de los glaciares, demarcación territorial, transporte en las grandes ciudades, entre otras) y sus consecuencias en las condiciones de vida de la población.</w:t>
            </w:r>
          </w:p>
          <w:p w14:paraId="5667220B" w14:textId="77777777" w:rsidR="004C53AD" w:rsidRDefault="004C53AD" w:rsidP="008718F7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69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>Propone acciones concretas para el aprovechamiento sostenible del ambiente, y para la adaptación y mitigación del cambio climático, basadas en la legislación ambiental vigente en el Perú.</w:t>
            </w:r>
          </w:p>
          <w:p w14:paraId="4D91F542" w14:textId="77777777" w:rsidR="004C53AD" w:rsidRPr="00D8258A" w:rsidRDefault="004C53AD" w:rsidP="008718F7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69" w:hanging="169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C07CE7">
              <w:rPr>
                <w:rFonts w:asciiTheme="minorHAnsi" w:hAnsiTheme="minorHAnsi" w:cs="Arial"/>
                <w:bCs/>
                <w:sz w:val="22"/>
                <w:szCs w:val="22"/>
              </w:rPr>
              <w:t xml:space="preserve">Plantea 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>m</w:t>
            </w:r>
            <w:r w:rsidRPr="00D8258A">
              <w:rPr>
                <w:rFonts w:asciiTheme="minorHAnsi" w:hAnsiTheme="minorHAnsi" w:cs="Arial"/>
                <w:bCs/>
                <w:sz w:val="22"/>
                <w:szCs w:val="22"/>
              </w:rPr>
              <w:t>edidas de prevención o mitigación ante situaciones de riesgo de desastre considerando las dimensiones sociales, económicas, políticas y culturales.</w:t>
            </w:r>
          </w:p>
        </w:tc>
        <w:tc>
          <w:tcPr>
            <w:tcW w:w="2126" w:type="dxa"/>
          </w:tcPr>
          <w:p w14:paraId="737AC914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4C53AD" w:rsidRPr="00B47554" w14:paraId="31F7C6BC" w14:textId="77777777" w:rsidTr="00522B7B">
        <w:tc>
          <w:tcPr>
            <w:tcW w:w="2268" w:type="dxa"/>
          </w:tcPr>
          <w:p w14:paraId="16B25712" w14:textId="77777777" w:rsidR="004C53AD" w:rsidRPr="00C07CE7" w:rsidRDefault="004C53AD" w:rsidP="008718F7">
            <w:pPr>
              <w:spacing w:after="0" w:line="240" w:lineRule="auto"/>
              <w:rPr>
                <w:rFonts w:cs="Arial"/>
                <w:b/>
                <w:bCs/>
                <w:sz w:val="20"/>
                <w:szCs w:val="18"/>
              </w:rPr>
            </w:pPr>
            <w:r w:rsidRPr="00C07CE7">
              <w:rPr>
                <w:b/>
                <w:bCs/>
              </w:rPr>
              <w:t>GESTIONA RESPONSABLEMENTE LOS RECURSOS ECONÓMICOS</w:t>
            </w:r>
          </w:p>
          <w:p w14:paraId="52C30955" w14:textId="77777777" w:rsidR="004C53AD" w:rsidRPr="00EB25D5" w:rsidRDefault="004C53AD" w:rsidP="008718F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78" w:hanging="284"/>
              <w:rPr>
                <w:rFonts w:cs="Arial"/>
                <w:sz w:val="20"/>
                <w:szCs w:val="18"/>
              </w:rPr>
            </w:pPr>
            <w:r>
              <w:t xml:space="preserve">Comprende las relaciones entre los elementos del sistema económico y financiero. </w:t>
            </w:r>
          </w:p>
          <w:p w14:paraId="1F49D9C6" w14:textId="77777777" w:rsidR="004C53AD" w:rsidRPr="00910ED8" w:rsidRDefault="004C53AD" w:rsidP="008718F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78" w:hanging="284"/>
              <w:rPr>
                <w:rFonts w:cs="Arial"/>
                <w:sz w:val="20"/>
                <w:szCs w:val="18"/>
              </w:rPr>
            </w:pPr>
            <w:r>
              <w:t>Toma decisiones económicas y financieras.</w:t>
            </w:r>
          </w:p>
        </w:tc>
        <w:tc>
          <w:tcPr>
            <w:tcW w:w="2552" w:type="dxa"/>
          </w:tcPr>
          <w:p w14:paraId="6F3436E0" w14:textId="77777777" w:rsidR="004C53AD" w:rsidRPr="00B63CD9" w:rsidRDefault="004C53AD" w:rsidP="008718F7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 xml:space="preserve">Gestiona responsablemente los recursos económicos al promover el ahorro y la inversión de los recursos considerando sus objetivos, riesgos y oportunidades. </w:t>
            </w:r>
          </w:p>
          <w:p w14:paraId="412A2730" w14:textId="77777777" w:rsidR="004C53AD" w:rsidRPr="00B63CD9" w:rsidRDefault="004C53AD" w:rsidP="008718F7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>Asume una posición crítica frente a las actividades económicas y financieras ilícitas e informales, prácticas de producción y consumo que deterioran el ambiente y afectan los derechos humanos, el incumplimiento de las responsabilidades tributarias y de las decisiones financieras que no consideran un fin previsional.</w:t>
            </w:r>
          </w:p>
          <w:p w14:paraId="092E2100" w14:textId="77777777" w:rsidR="004C53AD" w:rsidRPr="00B63CD9" w:rsidRDefault="004C53AD" w:rsidP="008718F7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 xml:space="preserve">Analiza las interrelaciones entre </w:t>
            </w:r>
            <w:r>
              <w:lastRenderedPageBreak/>
              <w:t xml:space="preserve">los agentes del sistema económico y financiero global teniendo en cuenta el mercado y el comercio mundial. </w:t>
            </w:r>
          </w:p>
          <w:p w14:paraId="49B4B831" w14:textId="77777777" w:rsidR="004C53AD" w:rsidRPr="0096391C" w:rsidRDefault="004C53AD" w:rsidP="008718F7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t>Explica el rol del Estado como agente supervisor del sistema financiero.</w:t>
            </w:r>
          </w:p>
        </w:tc>
        <w:tc>
          <w:tcPr>
            <w:tcW w:w="3685" w:type="dxa"/>
          </w:tcPr>
          <w:p w14:paraId="350B1CAC" w14:textId="77777777" w:rsidR="004C53AD" w:rsidRDefault="004C53AD" w:rsidP="008718F7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 w:rsidRPr="00C07CE7">
              <w:rPr>
                <w:rFonts w:cs="Arial"/>
                <w:bCs/>
              </w:rPr>
              <w:lastRenderedPageBreak/>
              <w:t xml:space="preserve">Explica los roles que cumplen los agentes del sistema económico y financiero en Latinoamérica, y expresa la importancia que tienen esos agentes para el desarrollo del mercado y el comercio regional. </w:t>
            </w:r>
          </w:p>
          <w:p w14:paraId="0657C968" w14:textId="77777777" w:rsidR="004C53AD" w:rsidRDefault="004C53AD" w:rsidP="008718F7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 w:rsidRPr="00C07CE7">
              <w:rPr>
                <w:rFonts w:cs="Arial"/>
                <w:bCs/>
              </w:rPr>
              <w:t xml:space="preserve">Explica que el Estado toma medidas de política económica, y que sanciona los delitos económicos y financieros para garantizar la sostenibilidad y el desarrollo económico del país. </w:t>
            </w:r>
          </w:p>
          <w:p w14:paraId="70D642DE" w14:textId="77777777" w:rsidR="004C53AD" w:rsidRDefault="004C53AD" w:rsidP="008718F7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 w:rsidRPr="00C07CE7">
              <w:rPr>
                <w:rFonts w:cs="Arial"/>
                <w:bCs/>
              </w:rPr>
              <w:t xml:space="preserve">Difunde la importancia de cumplir las obligaciones tributarias y crediticias, y los beneficios de optar por un fondo previsional para garantizar el bienestar económico y social de las personas y el país. </w:t>
            </w:r>
          </w:p>
          <w:p w14:paraId="66D01F4E" w14:textId="77777777" w:rsidR="004C53AD" w:rsidRDefault="004C53AD" w:rsidP="008718F7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 w:rsidRPr="00C07CE7">
              <w:rPr>
                <w:rFonts w:cs="Arial"/>
                <w:bCs/>
              </w:rPr>
              <w:t xml:space="preserve">Argumenta a favor de optar por el consumo de productos y bienes cuya producción, distribución y uso preservan el ambiente y los servicios ecosistémicos y respetan los derechos humanos. </w:t>
            </w:r>
          </w:p>
          <w:p w14:paraId="594DD976" w14:textId="77777777" w:rsidR="004C53AD" w:rsidRDefault="004C53AD" w:rsidP="008718F7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 w:rsidRPr="00C07CE7">
              <w:rPr>
                <w:rFonts w:cs="Arial"/>
                <w:bCs/>
              </w:rPr>
              <w:lastRenderedPageBreak/>
              <w:t>Utiliza el Código de Protección y Defensa del Consumidor para analizar y hacer respetar los derechos de consumidor.</w:t>
            </w:r>
          </w:p>
          <w:p w14:paraId="1A9C73D0" w14:textId="77777777" w:rsidR="004C53AD" w:rsidRPr="00EA3C74" w:rsidRDefault="004C53AD" w:rsidP="008718F7">
            <w:pPr>
              <w:pStyle w:val="Prrafodelista"/>
              <w:ind w:left="172"/>
              <w:rPr>
                <w:rFonts w:cs="Arial"/>
                <w:bCs/>
              </w:rPr>
            </w:pPr>
          </w:p>
        </w:tc>
        <w:tc>
          <w:tcPr>
            <w:tcW w:w="2126" w:type="dxa"/>
          </w:tcPr>
          <w:p w14:paraId="7F13B445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098FE3F4" w14:textId="77777777" w:rsidR="004C53AD" w:rsidRPr="00B47554" w:rsidRDefault="004C53AD" w:rsidP="004C53AD">
      <w:pPr>
        <w:spacing w:after="0" w:line="240" w:lineRule="auto"/>
        <w:rPr>
          <w:rFonts w:cs="Arial"/>
          <w:b/>
        </w:rPr>
      </w:pPr>
    </w:p>
    <w:p w14:paraId="7028D052" w14:textId="77777777" w:rsidR="004C53AD" w:rsidRPr="00B47554" w:rsidRDefault="004C53AD" w:rsidP="004C53AD">
      <w:pPr>
        <w:pStyle w:val="Textoindependiente"/>
        <w:tabs>
          <w:tab w:val="left" w:pos="8252"/>
        </w:tabs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III. COMPETENCIAS TRANSVERSALES</w:t>
      </w:r>
    </w:p>
    <w:tbl>
      <w:tblPr>
        <w:tblStyle w:val="Tablaconcuadrcula"/>
        <w:tblW w:w="106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68"/>
        <w:gridCol w:w="6379"/>
        <w:gridCol w:w="1984"/>
      </w:tblGrid>
      <w:tr w:rsidR="004C53AD" w:rsidRPr="00B47554" w14:paraId="19B2A382" w14:textId="77777777" w:rsidTr="008D07E6">
        <w:tc>
          <w:tcPr>
            <w:tcW w:w="2268" w:type="dxa"/>
          </w:tcPr>
          <w:p w14:paraId="68CCBAF8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COMPETENCIA Y CAPACIDADES</w:t>
            </w:r>
          </w:p>
        </w:tc>
        <w:tc>
          <w:tcPr>
            <w:tcW w:w="6379" w:type="dxa"/>
          </w:tcPr>
          <w:p w14:paraId="112DAC90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 xml:space="preserve">DESEMPEÑOS </w:t>
            </w:r>
          </w:p>
        </w:tc>
        <w:tc>
          <w:tcPr>
            <w:tcW w:w="1984" w:type="dxa"/>
          </w:tcPr>
          <w:p w14:paraId="2041DC71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ACCIONES OBSERVABLES</w:t>
            </w:r>
          </w:p>
        </w:tc>
      </w:tr>
      <w:tr w:rsidR="004C53AD" w:rsidRPr="00B47554" w14:paraId="07D651DE" w14:textId="77777777" w:rsidTr="008D07E6">
        <w:tc>
          <w:tcPr>
            <w:tcW w:w="2268" w:type="dxa"/>
          </w:tcPr>
          <w:p w14:paraId="75377E80" w14:textId="77777777" w:rsidR="004C53AD" w:rsidRPr="00910ED8" w:rsidRDefault="004C53AD" w:rsidP="008718F7">
            <w:pPr>
              <w:pStyle w:val="Prrafodelista"/>
              <w:ind w:left="0"/>
              <w:jc w:val="both"/>
              <w:rPr>
                <w:rFonts w:cs="Arial"/>
                <w:b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b/>
                <w:color w:val="0D0D0D" w:themeColor="text1" w:themeTint="F2"/>
                <w:sz w:val="18"/>
                <w:szCs w:val="18"/>
              </w:rPr>
              <w:t>SE DESENVUELVE EN ENTORNOS VIRTUALES GENERADOS POR LAS TIC</w:t>
            </w:r>
          </w:p>
          <w:p w14:paraId="6CFCF141" w14:textId="77777777" w:rsidR="004C53AD" w:rsidRPr="00910ED8" w:rsidRDefault="004C53AD" w:rsidP="008718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Personaliza entornos virtuales.  </w:t>
            </w:r>
          </w:p>
          <w:p w14:paraId="3EC03516" w14:textId="77777777" w:rsidR="004C53AD" w:rsidRPr="00910ED8" w:rsidRDefault="004C53AD" w:rsidP="008718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Gestiona información del entorno virtual. </w:t>
            </w:r>
          </w:p>
          <w:p w14:paraId="6EC16B2D" w14:textId="77777777" w:rsidR="004C53AD" w:rsidRPr="00910ED8" w:rsidRDefault="004C53AD" w:rsidP="008718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Interactúa en entornos virtuales.   </w:t>
            </w:r>
          </w:p>
          <w:p w14:paraId="0D39838E" w14:textId="77777777" w:rsidR="004C53AD" w:rsidRPr="00910ED8" w:rsidRDefault="004C53AD" w:rsidP="008718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>Crea objetos virtuales en diversos formatos.</w:t>
            </w:r>
          </w:p>
        </w:tc>
        <w:tc>
          <w:tcPr>
            <w:tcW w:w="6379" w:type="dxa"/>
          </w:tcPr>
          <w:p w14:paraId="727888C5" w14:textId="77777777" w:rsidR="004C53AD" w:rsidRDefault="004C53AD" w:rsidP="008718F7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Construye</w:t>
            </w:r>
            <w:r w:rsidRPr="00DF3633">
              <w:rPr>
                <w:spacing w:val="20"/>
              </w:rPr>
              <w:t xml:space="preserve"> </w:t>
            </w:r>
            <w:r w:rsidRPr="00DF3633">
              <w:t>su</w:t>
            </w:r>
            <w:r w:rsidRPr="00DF3633">
              <w:rPr>
                <w:spacing w:val="20"/>
              </w:rPr>
              <w:t xml:space="preserve"> </w:t>
            </w:r>
            <w:r w:rsidRPr="00DF3633">
              <w:t>perfil</w:t>
            </w:r>
            <w:r w:rsidRPr="00DF3633">
              <w:rPr>
                <w:spacing w:val="19"/>
              </w:rPr>
              <w:t xml:space="preserve"> </w:t>
            </w:r>
            <w:r w:rsidRPr="00DF3633">
              <w:t>personal</w:t>
            </w:r>
            <w:r w:rsidRPr="00DF3633">
              <w:rPr>
                <w:spacing w:val="19"/>
              </w:rPr>
              <w:t xml:space="preserve"> </w:t>
            </w:r>
            <w:r w:rsidRPr="00DF3633">
              <w:rPr>
                <w:spacing w:val="-1"/>
              </w:rPr>
              <w:t>cuando</w:t>
            </w:r>
            <w:r w:rsidRPr="00DF3633">
              <w:rPr>
                <w:spacing w:val="29"/>
                <w:w w:val="99"/>
              </w:rPr>
              <w:t xml:space="preserve"> </w:t>
            </w:r>
            <w:r w:rsidRPr="00DF3633">
              <w:rPr>
                <w:spacing w:val="-1"/>
              </w:rPr>
              <w:t>accede</w:t>
            </w:r>
            <w:r w:rsidRPr="00DF3633">
              <w:rPr>
                <w:spacing w:val="8"/>
              </w:rPr>
              <w:t xml:space="preserve"> </w:t>
            </w:r>
            <w:r w:rsidRPr="00DF3633">
              <w:t>a</w:t>
            </w:r>
            <w:r w:rsidRPr="00DF3633">
              <w:rPr>
                <w:spacing w:val="8"/>
              </w:rPr>
              <w:t xml:space="preserve"> </w:t>
            </w:r>
            <w:r w:rsidRPr="00DF3633">
              <w:t>aplicaciones</w:t>
            </w:r>
            <w:r w:rsidRPr="00DF3633">
              <w:rPr>
                <w:spacing w:val="7"/>
              </w:rPr>
              <w:t xml:space="preserve"> </w:t>
            </w:r>
            <w:r w:rsidRPr="00DF3633">
              <w:t>o</w:t>
            </w:r>
            <w:r w:rsidRPr="00DF3633">
              <w:rPr>
                <w:spacing w:val="8"/>
              </w:rPr>
              <w:t xml:space="preserve"> </w:t>
            </w:r>
            <w:r w:rsidRPr="00DF3633">
              <w:rPr>
                <w:spacing w:val="-1"/>
              </w:rPr>
              <w:t>plataformas</w:t>
            </w:r>
            <w:r w:rsidRPr="00DF3633">
              <w:rPr>
                <w:spacing w:val="7"/>
              </w:rPr>
              <w:t xml:space="preserve"> </w:t>
            </w:r>
            <w:r w:rsidRPr="00DF3633">
              <w:t>de</w:t>
            </w:r>
            <w:r w:rsidRPr="00DF3633">
              <w:rPr>
                <w:spacing w:val="36"/>
                <w:w w:val="99"/>
              </w:rPr>
              <w:t xml:space="preserve"> </w:t>
            </w:r>
            <w:r w:rsidRPr="00DF3633">
              <w:rPr>
                <w:spacing w:val="-1"/>
              </w:rPr>
              <w:t>distintos</w:t>
            </w:r>
            <w:r w:rsidRPr="00DF3633">
              <w:rPr>
                <w:spacing w:val="37"/>
              </w:rPr>
              <w:t xml:space="preserve"> </w:t>
            </w:r>
            <w:r w:rsidRPr="00DF3633">
              <w:rPr>
                <w:spacing w:val="-1"/>
              </w:rPr>
              <w:t>propósitos,</w:t>
            </w:r>
            <w:r w:rsidRPr="00DF3633">
              <w:t xml:space="preserve"> y</w:t>
            </w:r>
            <w:r w:rsidRPr="00DF3633">
              <w:rPr>
                <w:spacing w:val="39"/>
              </w:rPr>
              <w:t xml:space="preserve"> </w:t>
            </w:r>
            <w:r w:rsidRPr="00DF3633">
              <w:t>se</w:t>
            </w:r>
            <w:r w:rsidRPr="00DF3633">
              <w:rPr>
                <w:spacing w:val="1"/>
              </w:rPr>
              <w:t xml:space="preserve"> </w:t>
            </w:r>
            <w:r w:rsidRPr="00DF3633">
              <w:t>integra</w:t>
            </w:r>
            <w:r w:rsidRPr="00DF3633">
              <w:rPr>
                <w:spacing w:val="38"/>
              </w:rPr>
              <w:t xml:space="preserve"> </w:t>
            </w:r>
            <w:r w:rsidRPr="00DF3633">
              <w:t>a</w:t>
            </w:r>
            <w:r w:rsidRPr="00DF3633">
              <w:rPr>
                <w:spacing w:val="36"/>
                <w:w w:val="99"/>
              </w:rPr>
              <w:t xml:space="preserve"> </w:t>
            </w:r>
            <w:r w:rsidRPr="00DF3633">
              <w:t>comunidades</w:t>
            </w:r>
            <w:r w:rsidRPr="00DF3633">
              <w:rPr>
                <w:spacing w:val="37"/>
              </w:rPr>
              <w:t xml:space="preserve"> </w:t>
            </w:r>
            <w:r w:rsidRPr="00DF3633">
              <w:t>colaborativas</w:t>
            </w:r>
            <w:r w:rsidRPr="00DF3633">
              <w:rPr>
                <w:spacing w:val="38"/>
              </w:rPr>
              <w:t xml:space="preserve"> </w:t>
            </w:r>
            <w:r w:rsidRPr="00DF3633">
              <w:rPr>
                <w:spacing w:val="-1"/>
              </w:rPr>
              <w:t>virtuales.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rPr>
                <w:spacing w:val="-1"/>
              </w:rPr>
              <w:t>Ejemplo:</w:t>
            </w:r>
            <w:r w:rsidRPr="00DF3633">
              <w:t xml:space="preserve"> Agrega</w:t>
            </w:r>
            <w:r w:rsidRPr="00DF3633">
              <w:rPr>
                <w:spacing w:val="39"/>
              </w:rPr>
              <w:t xml:space="preserve"> </w:t>
            </w:r>
            <w:r w:rsidRPr="00DF3633">
              <w:t>fotos</w:t>
            </w:r>
            <w:r w:rsidRPr="00DF3633">
              <w:rPr>
                <w:spacing w:val="39"/>
              </w:rPr>
              <w:t xml:space="preserve"> </w:t>
            </w:r>
            <w:r w:rsidRPr="00DF3633">
              <w:t>e</w:t>
            </w:r>
            <w:r w:rsidRPr="00DF3633">
              <w:rPr>
                <w:spacing w:val="39"/>
              </w:rPr>
              <w:t xml:space="preserve"> </w:t>
            </w:r>
            <w:r w:rsidRPr="00DF3633">
              <w:t>intereses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personales</w:t>
            </w:r>
            <w:r w:rsidRPr="00DF3633">
              <w:rPr>
                <w:spacing w:val="12"/>
              </w:rPr>
              <w:t xml:space="preserve"> </w:t>
            </w:r>
            <w:r w:rsidRPr="00DF3633">
              <w:t>en</w:t>
            </w:r>
            <w:r w:rsidRPr="00DF3633">
              <w:rPr>
                <w:spacing w:val="12"/>
              </w:rPr>
              <w:t xml:space="preserve"> </w:t>
            </w:r>
            <w:r w:rsidRPr="00DF3633">
              <w:t>su</w:t>
            </w:r>
            <w:r w:rsidRPr="00DF3633">
              <w:rPr>
                <w:spacing w:val="12"/>
              </w:rPr>
              <w:t xml:space="preserve"> </w:t>
            </w:r>
            <w:r w:rsidRPr="00DF3633">
              <w:t>perfil</w:t>
            </w:r>
            <w:r w:rsidRPr="00DF3633">
              <w:rPr>
                <w:spacing w:val="11"/>
              </w:rPr>
              <w:t xml:space="preserve"> </w:t>
            </w:r>
            <w:r w:rsidRPr="00DF3633">
              <w:t>del</w:t>
            </w:r>
            <w:r w:rsidRPr="00DF3633">
              <w:rPr>
                <w:spacing w:val="15"/>
              </w:rPr>
              <w:t xml:space="preserve"> </w:t>
            </w:r>
            <w:r w:rsidRPr="00DF3633">
              <w:t>portal</w:t>
            </w:r>
            <w:r w:rsidRPr="00DF3633">
              <w:rPr>
                <w:spacing w:val="15"/>
              </w:rPr>
              <w:t xml:space="preserve"> </w:t>
            </w:r>
            <w:r w:rsidRPr="00DF3633">
              <w:rPr>
                <w:spacing w:val="-1"/>
              </w:rPr>
              <w:t>Perú</w:t>
            </w:r>
            <w:r w:rsidRPr="00DF3633">
              <w:rPr>
                <w:spacing w:val="26"/>
                <w:w w:val="99"/>
              </w:rPr>
              <w:t xml:space="preserve"> </w:t>
            </w:r>
            <w:r w:rsidRPr="00DF3633">
              <w:t>Educa.</w:t>
            </w:r>
          </w:p>
          <w:p w14:paraId="1523D186" w14:textId="77777777" w:rsidR="004C53AD" w:rsidRPr="00DF3633" w:rsidRDefault="004C53AD" w:rsidP="008718F7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Establece</w:t>
            </w:r>
            <w:r w:rsidRPr="00DF3633">
              <w:rPr>
                <w:spacing w:val="32"/>
              </w:rPr>
              <w:t xml:space="preserve"> </w:t>
            </w:r>
            <w:r w:rsidRPr="00DF3633">
              <w:t>búsquedas</w:t>
            </w:r>
            <w:r w:rsidRPr="00DF3633">
              <w:rPr>
                <w:spacing w:val="32"/>
              </w:rPr>
              <w:t xml:space="preserve"> </w:t>
            </w:r>
            <w:r w:rsidRPr="00DF3633">
              <w:rPr>
                <w:spacing w:val="-1"/>
              </w:rPr>
              <w:t>utilizando</w:t>
            </w:r>
            <w:r w:rsidRPr="00DF3633">
              <w:rPr>
                <w:spacing w:val="35"/>
              </w:rPr>
              <w:t xml:space="preserve"> </w:t>
            </w:r>
            <w:r w:rsidRPr="00DF3633">
              <w:rPr>
                <w:spacing w:val="-1"/>
              </w:rPr>
              <w:t>filtros</w:t>
            </w:r>
            <w:r w:rsidRPr="00DF3633">
              <w:rPr>
                <w:spacing w:val="35"/>
              </w:rPr>
              <w:t xml:space="preserve"> </w:t>
            </w:r>
            <w:r w:rsidRPr="00DF3633">
              <w:t>en</w:t>
            </w:r>
            <w:r w:rsidRPr="00DF3633">
              <w:rPr>
                <w:spacing w:val="43"/>
                <w:w w:val="99"/>
              </w:rPr>
              <w:t xml:space="preserve"> </w:t>
            </w:r>
            <w:r w:rsidRPr="00DF3633">
              <w:t>diferentes</w:t>
            </w:r>
            <w:r w:rsidRPr="00DF3633">
              <w:rPr>
                <w:spacing w:val="17"/>
              </w:rPr>
              <w:t xml:space="preserve"> </w:t>
            </w:r>
            <w:r w:rsidRPr="00DF3633">
              <w:t>entornos</w:t>
            </w:r>
            <w:r w:rsidRPr="00DF3633">
              <w:rPr>
                <w:spacing w:val="18"/>
              </w:rPr>
              <w:t xml:space="preserve"> </w:t>
            </w:r>
            <w:r w:rsidRPr="00DF3633">
              <w:rPr>
                <w:spacing w:val="-1"/>
              </w:rPr>
              <w:t>virtuales</w:t>
            </w:r>
            <w:r w:rsidRPr="00DF3633">
              <w:rPr>
                <w:spacing w:val="18"/>
              </w:rPr>
              <w:t xml:space="preserve"> </w:t>
            </w:r>
            <w:r w:rsidRPr="00DF3633">
              <w:t>que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respondan</w:t>
            </w:r>
            <w:r w:rsidRPr="00DF3633">
              <w:rPr>
                <w:spacing w:val="-10"/>
              </w:rPr>
              <w:t xml:space="preserve"> </w:t>
            </w:r>
            <w:r w:rsidRPr="00DF3633">
              <w:t>a</w:t>
            </w:r>
            <w:r w:rsidRPr="00DF3633">
              <w:rPr>
                <w:spacing w:val="-8"/>
              </w:rPr>
              <w:t xml:space="preserve"> </w:t>
            </w:r>
            <w:r w:rsidRPr="00DF3633">
              <w:rPr>
                <w:spacing w:val="-1"/>
              </w:rPr>
              <w:t>necesidades</w:t>
            </w:r>
            <w:r w:rsidRPr="00DF3633">
              <w:rPr>
                <w:spacing w:val="-9"/>
              </w:rPr>
              <w:t xml:space="preserve"> </w:t>
            </w:r>
            <w:r w:rsidRPr="00DF3633">
              <w:t>de</w:t>
            </w:r>
            <w:r w:rsidRPr="00DF3633">
              <w:rPr>
                <w:spacing w:val="-8"/>
              </w:rPr>
              <w:t xml:space="preserve"> </w:t>
            </w:r>
            <w:r w:rsidRPr="00DF3633">
              <w:rPr>
                <w:spacing w:val="-1"/>
              </w:rPr>
              <w:t>información.</w:t>
            </w:r>
          </w:p>
          <w:p w14:paraId="1A29C126" w14:textId="77777777" w:rsidR="004C53AD" w:rsidRDefault="004C53AD" w:rsidP="008718F7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Clasifica</w:t>
            </w:r>
            <w:r w:rsidRPr="00DF3633">
              <w:rPr>
                <w:spacing w:val="-2"/>
              </w:rPr>
              <w:t xml:space="preserve"> </w:t>
            </w:r>
            <w:r w:rsidRPr="00DF3633">
              <w:t>y</w:t>
            </w:r>
            <w:r w:rsidRPr="00DF3633">
              <w:rPr>
                <w:spacing w:val="-4"/>
              </w:rPr>
              <w:t xml:space="preserve"> </w:t>
            </w:r>
            <w:r w:rsidRPr="00DF3633">
              <w:t>organiza</w:t>
            </w:r>
            <w:r w:rsidRPr="00DF3633">
              <w:rPr>
                <w:spacing w:val="-2"/>
              </w:rPr>
              <w:t xml:space="preserve"> </w:t>
            </w:r>
            <w:r w:rsidRPr="00DF3633">
              <w:rPr>
                <w:spacing w:val="-1"/>
              </w:rPr>
              <w:t>la</w:t>
            </w:r>
            <w:r w:rsidRPr="00DF3633">
              <w:rPr>
                <w:spacing w:val="-2"/>
              </w:rPr>
              <w:t xml:space="preserve"> </w:t>
            </w:r>
            <w:r w:rsidRPr="00DF3633">
              <w:rPr>
                <w:spacing w:val="-1"/>
              </w:rPr>
              <w:t>información</w:t>
            </w:r>
            <w:r w:rsidRPr="00DF3633">
              <w:rPr>
                <w:spacing w:val="-3"/>
              </w:rPr>
              <w:t xml:space="preserve"> </w:t>
            </w:r>
            <w:r w:rsidRPr="00DF3633">
              <w:t>obtenida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de</w:t>
            </w:r>
            <w:r w:rsidRPr="00DF3633">
              <w:rPr>
                <w:spacing w:val="12"/>
              </w:rPr>
              <w:t xml:space="preserve"> </w:t>
            </w:r>
            <w:r w:rsidRPr="00DF3633">
              <w:t>acuerdo</w:t>
            </w:r>
            <w:r w:rsidRPr="00DF3633">
              <w:rPr>
                <w:spacing w:val="11"/>
              </w:rPr>
              <w:t xml:space="preserve"> </w:t>
            </w:r>
            <w:r w:rsidRPr="00DF3633">
              <w:t>con</w:t>
            </w:r>
            <w:r w:rsidRPr="00DF3633">
              <w:rPr>
                <w:spacing w:val="11"/>
              </w:rPr>
              <w:t xml:space="preserve"> </w:t>
            </w:r>
            <w:r w:rsidRPr="00DF3633">
              <w:rPr>
                <w:spacing w:val="-1"/>
              </w:rPr>
              <w:t>criterios</w:t>
            </w:r>
            <w:r w:rsidRPr="00DF3633">
              <w:rPr>
                <w:spacing w:val="11"/>
              </w:rPr>
              <w:t xml:space="preserve"> </w:t>
            </w:r>
            <w:r w:rsidRPr="00DF3633">
              <w:t>establecidos</w:t>
            </w:r>
            <w:r w:rsidRPr="00DF3633">
              <w:rPr>
                <w:spacing w:val="12"/>
              </w:rPr>
              <w:t xml:space="preserve"> </w:t>
            </w:r>
            <w:r w:rsidRPr="00DF3633">
              <w:t>y</w:t>
            </w:r>
            <w:r w:rsidRPr="00DF3633">
              <w:rPr>
                <w:spacing w:val="29"/>
                <w:w w:val="99"/>
              </w:rPr>
              <w:t xml:space="preserve"> </w:t>
            </w:r>
            <w:r w:rsidRPr="00DF3633">
              <w:t>cita</w:t>
            </w:r>
            <w:r w:rsidRPr="00DF3633">
              <w:rPr>
                <w:spacing w:val="33"/>
              </w:rPr>
              <w:t xml:space="preserve"> </w:t>
            </w:r>
            <w:r w:rsidRPr="00DF3633">
              <w:t>las</w:t>
            </w:r>
            <w:r w:rsidRPr="00DF3633">
              <w:rPr>
                <w:spacing w:val="34"/>
              </w:rPr>
              <w:t xml:space="preserve"> </w:t>
            </w:r>
            <w:r w:rsidRPr="00DF3633">
              <w:t>fuentes</w:t>
            </w:r>
            <w:r w:rsidRPr="00DF3633">
              <w:rPr>
                <w:spacing w:val="34"/>
              </w:rPr>
              <w:t xml:space="preserve"> </w:t>
            </w:r>
            <w:r w:rsidRPr="00DF3633">
              <w:t>en</w:t>
            </w:r>
            <w:r w:rsidRPr="00DF3633">
              <w:rPr>
                <w:spacing w:val="33"/>
              </w:rPr>
              <w:t xml:space="preserve"> </w:t>
            </w:r>
            <w:r w:rsidRPr="00DF3633">
              <w:rPr>
                <w:spacing w:val="-1"/>
              </w:rPr>
              <w:t>forma</w:t>
            </w:r>
            <w:r w:rsidRPr="00DF3633">
              <w:rPr>
                <w:spacing w:val="38"/>
              </w:rPr>
              <w:t xml:space="preserve"> </w:t>
            </w:r>
            <w:r w:rsidRPr="00DF3633">
              <w:t>apropiada</w:t>
            </w:r>
            <w:r w:rsidRPr="00DF3633">
              <w:rPr>
                <w:spacing w:val="34"/>
              </w:rPr>
              <w:t xml:space="preserve"> </w:t>
            </w:r>
            <w:r w:rsidRPr="00DF3633">
              <w:t>con</w:t>
            </w:r>
            <w:r w:rsidRPr="00DF3633">
              <w:rPr>
                <w:spacing w:val="27"/>
                <w:w w:val="99"/>
              </w:rPr>
              <w:t xml:space="preserve"> </w:t>
            </w:r>
            <w:r w:rsidRPr="00DF3633">
              <w:t>eficiencia</w:t>
            </w:r>
            <w:r w:rsidRPr="00DF3633">
              <w:rPr>
                <w:spacing w:val="-10"/>
              </w:rPr>
              <w:t xml:space="preserve"> </w:t>
            </w:r>
            <w:r w:rsidRPr="00DF3633">
              <w:t>y</w:t>
            </w:r>
            <w:r w:rsidRPr="00DF3633">
              <w:rPr>
                <w:spacing w:val="-11"/>
              </w:rPr>
              <w:t xml:space="preserve"> </w:t>
            </w:r>
            <w:r w:rsidRPr="00DF3633">
              <w:t>efectividad.</w:t>
            </w:r>
          </w:p>
          <w:p w14:paraId="4EE37C83" w14:textId="77777777" w:rsidR="004C53AD" w:rsidRDefault="004C53AD" w:rsidP="008718F7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Aplica</w:t>
            </w:r>
            <w:r w:rsidRPr="00DF3633">
              <w:rPr>
                <w:spacing w:val="37"/>
              </w:rPr>
              <w:t xml:space="preserve"> </w:t>
            </w:r>
            <w:r w:rsidRPr="00DF3633">
              <w:t>funciones</w:t>
            </w:r>
            <w:r w:rsidRPr="00DF3633">
              <w:rPr>
                <w:spacing w:val="36"/>
              </w:rPr>
              <w:t xml:space="preserve"> </w:t>
            </w:r>
            <w:r w:rsidRPr="00DF3633">
              <w:t>de</w:t>
            </w:r>
            <w:r w:rsidRPr="00DF3633">
              <w:rPr>
                <w:spacing w:val="33"/>
              </w:rPr>
              <w:t xml:space="preserve"> </w:t>
            </w:r>
            <w:r w:rsidRPr="00DF3633">
              <w:t>cálculo</w:t>
            </w:r>
            <w:r w:rsidRPr="00DF3633">
              <w:rPr>
                <w:spacing w:val="35"/>
              </w:rPr>
              <w:t xml:space="preserve"> </w:t>
            </w:r>
            <w:r w:rsidRPr="00DF3633">
              <w:rPr>
                <w:spacing w:val="-1"/>
              </w:rPr>
              <w:t>cuando</w:t>
            </w:r>
            <w:r w:rsidRPr="00DF3633">
              <w:rPr>
                <w:spacing w:val="24"/>
                <w:w w:val="99"/>
              </w:rPr>
              <w:t xml:space="preserve"> </w:t>
            </w:r>
            <w:r w:rsidRPr="00DF3633">
              <w:t>resuelve</w:t>
            </w:r>
            <w:r w:rsidRPr="00DF3633">
              <w:rPr>
                <w:spacing w:val="9"/>
              </w:rPr>
              <w:t xml:space="preserve"> </w:t>
            </w:r>
            <w:r w:rsidRPr="00DF3633">
              <w:rPr>
                <w:spacing w:val="-1"/>
              </w:rPr>
              <w:t>problemas</w:t>
            </w:r>
            <w:r w:rsidRPr="00DF3633">
              <w:rPr>
                <w:spacing w:val="13"/>
              </w:rPr>
              <w:t xml:space="preserve"> </w:t>
            </w:r>
            <w:r w:rsidRPr="00DF3633">
              <w:rPr>
                <w:spacing w:val="-1"/>
              </w:rPr>
              <w:t>matemáticos</w:t>
            </w:r>
            <w:r w:rsidRPr="00DF3633">
              <w:rPr>
                <w:spacing w:val="33"/>
                <w:w w:val="99"/>
              </w:rPr>
              <w:t xml:space="preserve"> </w:t>
            </w:r>
            <w:r w:rsidRPr="00DF3633">
              <w:rPr>
                <w:spacing w:val="-1"/>
              </w:rPr>
              <w:t>utilizando</w:t>
            </w:r>
            <w:r w:rsidRPr="00DF3633">
              <w:rPr>
                <w:spacing w:val="31"/>
              </w:rPr>
              <w:t xml:space="preserve"> </w:t>
            </w:r>
            <w:r w:rsidRPr="00DF3633">
              <w:t>hojas</w:t>
            </w:r>
            <w:r w:rsidRPr="00DF3633">
              <w:rPr>
                <w:spacing w:val="32"/>
              </w:rPr>
              <w:t xml:space="preserve"> </w:t>
            </w:r>
            <w:r w:rsidRPr="00DF3633">
              <w:t>de</w:t>
            </w:r>
            <w:r w:rsidRPr="00DF3633">
              <w:rPr>
                <w:spacing w:val="35"/>
              </w:rPr>
              <w:t xml:space="preserve"> </w:t>
            </w:r>
            <w:r w:rsidRPr="00DF3633">
              <w:t>cálculo</w:t>
            </w:r>
            <w:r w:rsidRPr="00DF3633">
              <w:rPr>
                <w:spacing w:val="35"/>
              </w:rPr>
              <w:t xml:space="preserve"> </w:t>
            </w:r>
            <w:r w:rsidRPr="00DF3633">
              <w:t>y</w:t>
            </w:r>
            <w:r w:rsidRPr="00DF3633">
              <w:rPr>
                <w:spacing w:val="30"/>
              </w:rPr>
              <w:t xml:space="preserve"> </w:t>
            </w:r>
            <w:r w:rsidRPr="00DF3633">
              <w:t>base</w:t>
            </w:r>
            <w:r w:rsidRPr="00DF3633">
              <w:rPr>
                <w:spacing w:val="36"/>
              </w:rPr>
              <w:t xml:space="preserve"> </w:t>
            </w:r>
            <w:r w:rsidRPr="00DF3633">
              <w:t>de</w:t>
            </w:r>
            <w:r w:rsidRPr="00DF3633">
              <w:rPr>
                <w:spacing w:val="24"/>
                <w:w w:val="99"/>
              </w:rPr>
              <w:t xml:space="preserve"> </w:t>
            </w:r>
            <w:r w:rsidRPr="00DF3633">
              <w:t>datos.</w:t>
            </w:r>
          </w:p>
          <w:p w14:paraId="082C7FCA" w14:textId="77777777" w:rsidR="004C53AD" w:rsidRDefault="004C53AD" w:rsidP="008718F7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Establece</w:t>
            </w:r>
            <w:r w:rsidRPr="00DF3633">
              <w:rPr>
                <w:spacing w:val="15"/>
              </w:rPr>
              <w:t xml:space="preserve"> </w:t>
            </w:r>
            <w:r w:rsidRPr="00DF3633">
              <w:t>diálogos</w:t>
            </w:r>
            <w:r w:rsidRPr="00DF3633">
              <w:rPr>
                <w:spacing w:val="16"/>
              </w:rPr>
              <w:t xml:space="preserve"> </w:t>
            </w:r>
            <w:r w:rsidRPr="00DF3633">
              <w:rPr>
                <w:spacing w:val="-1"/>
              </w:rPr>
              <w:t>significativos</w:t>
            </w:r>
            <w:r w:rsidRPr="00DF3633">
              <w:rPr>
                <w:spacing w:val="16"/>
              </w:rPr>
              <w:t xml:space="preserve"> </w:t>
            </w:r>
            <w:r w:rsidRPr="00DF3633">
              <w:t>y</w:t>
            </w:r>
            <w:r w:rsidRPr="00DF3633">
              <w:rPr>
                <w:spacing w:val="18"/>
              </w:rPr>
              <w:t xml:space="preserve"> </w:t>
            </w:r>
            <w:r w:rsidRPr="00DF3633">
              <w:t>acordes</w:t>
            </w:r>
            <w:r w:rsidRPr="00DF3633">
              <w:rPr>
                <w:spacing w:val="46"/>
                <w:w w:val="99"/>
              </w:rPr>
              <w:t xml:space="preserve"> </w:t>
            </w:r>
            <w:r w:rsidRPr="00DF3633">
              <w:t>con</w:t>
            </w:r>
            <w:r w:rsidRPr="00DF3633">
              <w:rPr>
                <w:spacing w:val="3"/>
              </w:rPr>
              <w:t xml:space="preserve"> </w:t>
            </w:r>
            <w:r w:rsidRPr="00DF3633">
              <w:t>su</w:t>
            </w:r>
            <w:r w:rsidRPr="00DF3633">
              <w:rPr>
                <w:spacing w:val="3"/>
              </w:rPr>
              <w:t xml:space="preserve"> </w:t>
            </w:r>
            <w:r w:rsidRPr="00DF3633">
              <w:t>edad</w:t>
            </w:r>
            <w:r w:rsidRPr="00DF3633">
              <w:rPr>
                <w:spacing w:val="3"/>
              </w:rPr>
              <w:t xml:space="preserve"> </w:t>
            </w:r>
            <w:r w:rsidRPr="00DF3633">
              <w:t>en</w:t>
            </w:r>
            <w:r w:rsidRPr="00DF3633">
              <w:rPr>
                <w:spacing w:val="3"/>
              </w:rPr>
              <w:t xml:space="preserve"> </w:t>
            </w:r>
            <w:r w:rsidRPr="00DF3633">
              <w:t>el</w:t>
            </w:r>
            <w:r w:rsidRPr="00DF3633">
              <w:rPr>
                <w:spacing w:val="2"/>
              </w:rPr>
              <w:t xml:space="preserve"> </w:t>
            </w:r>
            <w:r w:rsidRPr="00DF3633">
              <w:rPr>
                <w:spacing w:val="-1"/>
              </w:rPr>
              <w:t>desarrollo</w:t>
            </w:r>
            <w:r w:rsidRPr="00DF3633">
              <w:rPr>
                <w:spacing w:val="3"/>
              </w:rPr>
              <w:t xml:space="preserve"> </w:t>
            </w:r>
            <w:r w:rsidRPr="00DF3633">
              <w:t>de</w:t>
            </w:r>
            <w:r w:rsidRPr="00DF3633">
              <w:rPr>
                <w:spacing w:val="4"/>
              </w:rPr>
              <w:t xml:space="preserve"> </w:t>
            </w:r>
            <w:r w:rsidRPr="00DF3633">
              <w:t>un</w:t>
            </w:r>
            <w:r w:rsidRPr="00DF3633">
              <w:rPr>
                <w:spacing w:val="20"/>
                <w:w w:val="99"/>
              </w:rPr>
              <w:t xml:space="preserve"> </w:t>
            </w:r>
            <w:r w:rsidRPr="00DF3633">
              <w:t>proyecto</w:t>
            </w:r>
            <w:r w:rsidRPr="00DF3633">
              <w:rPr>
                <w:spacing w:val="15"/>
              </w:rPr>
              <w:t xml:space="preserve"> </w:t>
            </w:r>
            <w:r w:rsidRPr="00DF3633">
              <w:t>o</w:t>
            </w:r>
            <w:r w:rsidRPr="00DF3633">
              <w:rPr>
                <w:spacing w:val="17"/>
              </w:rPr>
              <w:t xml:space="preserve"> </w:t>
            </w:r>
            <w:r w:rsidRPr="00DF3633">
              <w:t>identificación</w:t>
            </w:r>
            <w:r w:rsidRPr="00DF3633">
              <w:rPr>
                <w:spacing w:val="17"/>
              </w:rPr>
              <w:t xml:space="preserve"> </w:t>
            </w:r>
            <w:r w:rsidRPr="00DF3633">
              <w:t>de</w:t>
            </w:r>
            <w:r w:rsidRPr="00DF3633">
              <w:rPr>
                <w:spacing w:val="18"/>
              </w:rPr>
              <w:t xml:space="preserve"> </w:t>
            </w:r>
            <w:r w:rsidRPr="00DF3633">
              <w:t>un</w:t>
            </w:r>
            <w:r w:rsidRPr="00DF3633">
              <w:rPr>
                <w:spacing w:val="16"/>
              </w:rPr>
              <w:t xml:space="preserve"> </w:t>
            </w:r>
            <w:r w:rsidRPr="00DF3633">
              <w:rPr>
                <w:spacing w:val="-1"/>
              </w:rPr>
              <w:t>problema</w:t>
            </w:r>
            <w:r w:rsidRPr="00DF3633">
              <w:rPr>
                <w:spacing w:val="26"/>
                <w:w w:val="99"/>
              </w:rPr>
              <w:t xml:space="preserve"> </w:t>
            </w:r>
            <w:r w:rsidRPr="00DF3633">
              <w:t>o</w:t>
            </w:r>
            <w:r w:rsidRPr="00DF3633">
              <w:rPr>
                <w:spacing w:val="28"/>
              </w:rPr>
              <w:t xml:space="preserve"> </w:t>
            </w:r>
            <w:r w:rsidRPr="00DF3633">
              <w:t>una</w:t>
            </w:r>
            <w:r w:rsidRPr="00DF3633">
              <w:rPr>
                <w:spacing w:val="30"/>
              </w:rPr>
              <w:t xml:space="preserve"> </w:t>
            </w:r>
            <w:r w:rsidRPr="00DF3633">
              <w:t>actividad</w:t>
            </w:r>
            <w:r w:rsidRPr="00DF3633">
              <w:rPr>
                <w:spacing w:val="30"/>
              </w:rPr>
              <w:t xml:space="preserve"> </w:t>
            </w:r>
            <w:r w:rsidRPr="00DF3633">
              <w:t>planteada</w:t>
            </w:r>
            <w:r w:rsidRPr="00DF3633">
              <w:rPr>
                <w:spacing w:val="30"/>
              </w:rPr>
              <w:t xml:space="preserve"> </w:t>
            </w:r>
            <w:r w:rsidRPr="00DF3633">
              <w:t>con</w:t>
            </w:r>
            <w:r w:rsidRPr="00DF3633">
              <w:rPr>
                <w:spacing w:val="33"/>
              </w:rPr>
              <w:t xml:space="preserve"> </w:t>
            </w:r>
            <w:r w:rsidRPr="00DF3633">
              <w:t>sus</w:t>
            </w:r>
            <w:r w:rsidRPr="00DF3633">
              <w:rPr>
                <w:spacing w:val="29"/>
              </w:rPr>
              <w:t xml:space="preserve"> </w:t>
            </w:r>
            <w:r w:rsidRPr="00DF3633">
              <w:t>pares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en</w:t>
            </w:r>
            <w:r w:rsidRPr="00DF3633">
              <w:rPr>
                <w:spacing w:val="19"/>
              </w:rPr>
              <w:t xml:space="preserve"> </w:t>
            </w:r>
            <w:r w:rsidRPr="00DF3633">
              <w:t>entornos</w:t>
            </w:r>
            <w:r w:rsidRPr="00DF3633">
              <w:rPr>
                <w:spacing w:val="19"/>
              </w:rPr>
              <w:t xml:space="preserve"> </w:t>
            </w:r>
            <w:r w:rsidRPr="00DF3633">
              <w:rPr>
                <w:spacing w:val="-1"/>
              </w:rPr>
              <w:t>virtuales</w:t>
            </w:r>
            <w:r w:rsidRPr="00DF3633">
              <w:rPr>
                <w:spacing w:val="19"/>
              </w:rPr>
              <w:t xml:space="preserve"> </w:t>
            </w:r>
            <w:r w:rsidRPr="00DF3633">
              <w:t>compartidos.</w:t>
            </w:r>
            <w:r w:rsidRPr="00DF3633">
              <w:rPr>
                <w:spacing w:val="27"/>
                <w:w w:val="99"/>
              </w:rPr>
              <w:t xml:space="preserve"> </w:t>
            </w:r>
            <w:r w:rsidRPr="00DF3633">
              <w:rPr>
                <w:spacing w:val="-1"/>
              </w:rPr>
              <w:t>Ejemplo:</w:t>
            </w:r>
            <w:r w:rsidRPr="00DF3633">
              <w:rPr>
                <w:spacing w:val="-5"/>
              </w:rPr>
              <w:t xml:space="preserve"> </w:t>
            </w:r>
            <w:r w:rsidRPr="00DF3633">
              <w:rPr>
                <w:spacing w:val="-1"/>
              </w:rPr>
              <w:t>Participa</w:t>
            </w:r>
            <w:r w:rsidRPr="00DF3633">
              <w:rPr>
                <w:spacing w:val="-6"/>
              </w:rPr>
              <w:t xml:space="preserve"> </w:t>
            </w:r>
            <w:r w:rsidRPr="00DF3633">
              <w:t>en</w:t>
            </w:r>
            <w:r w:rsidRPr="00DF3633">
              <w:rPr>
                <w:spacing w:val="-6"/>
              </w:rPr>
              <w:t xml:space="preserve"> </w:t>
            </w:r>
            <w:r w:rsidRPr="00DF3633">
              <w:t>un</w:t>
            </w:r>
            <w:r w:rsidRPr="00DF3633">
              <w:rPr>
                <w:spacing w:val="-7"/>
              </w:rPr>
              <w:t xml:space="preserve"> </w:t>
            </w:r>
            <w:r w:rsidRPr="00DF3633">
              <w:t>foro.</w:t>
            </w:r>
          </w:p>
          <w:p w14:paraId="2E2F25D3" w14:textId="77777777" w:rsidR="004C53AD" w:rsidRDefault="004C53AD" w:rsidP="008718F7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Diseña</w:t>
            </w:r>
            <w:r w:rsidRPr="00793A43">
              <w:rPr>
                <w:spacing w:val="-7"/>
              </w:rPr>
              <w:t xml:space="preserve"> </w:t>
            </w:r>
            <w:r w:rsidRPr="00DF3633">
              <w:t>objetos</w:t>
            </w:r>
            <w:r w:rsidRPr="00793A43">
              <w:rPr>
                <w:spacing w:val="-4"/>
              </w:rPr>
              <w:t xml:space="preserve"> </w:t>
            </w:r>
            <w:r w:rsidRPr="00793A43">
              <w:rPr>
                <w:spacing w:val="-1"/>
              </w:rPr>
              <w:t>virtuales</w:t>
            </w:r>
            <w:r w:rsidRPr="00793A43">
              <w:rPr>
                <w:spacing w:val="-8"/>
              </w:rPr>
              <w:t xml:space="preserve"> </w:t>
            </w:r>
            <w:r w:rsidRPr="00DF3633">
              <w:t>cuando</w:t>
            </w:r>
            <w:r w:rsidRPr="00793A43">
              <w:rPr>
                <w:spacing w:val="-4"/>
              </w:rPr>
              <w:t xml:space="preserve"> </w:t>
            </w:r>
            <w:r w:rsidRPr="00DF3633">
              <w:t>representa</w:t>
            </w:r>
            <w:r w:rsidRPr="00793A43">
              <w:rPr>
                <w:spacing w:val="24"/>
                <w:w w:val="99"/>
              </w:rPr>
              <w:t xml:space="preserve"> </w:t>
            </w:r>
            <w:r w:rsidRPr="00DF3633">
              <w:t>ideas</w:t>
            </w:r>
            <w:r w:rsidRPr="00793A43">
              <w:rPr>
                <w:spacing w:val="6"/>
              </w:rPr>
              <w:t xml:space="preserve"> </w:t>
            </w:r>
            <w:r w:rsidRPr="00DF3633">
              <w:t>u</w:t>
            </w:r>
            <w:r w:rsidRPr="00793A43">
              <w:rPr>
                <w:spacing w:val="5"/>
              </w:rPr>
              <w:t xml:space="preserve"> </w:t>
            </w:r>
            <w:r w:rsidRPr="00DF3633">
              <w:t>otros</w:t>
            </w:r>
            <w:r w:rsidRPr="00793A43">
              <w:rPr>
                <w:spacing w:val="7"/>
              </w:rPr>
              <w:t xml:space="preserve"> </w:t>
            </w:r>
            <w:r w:rsidRPr="00793A43">
              <w:rPr>
                <w:spacing w:val="-1"/>
              </w:rPr>
              <w:t>elementos</w:t>
            </w:r>
            <w:r w:rsidRPr="00793A43">
              <w:rPr>
                <w:spacing w:val="6"/>
              </w:rPr>
              <w:t xml:space="preserve"> </w:t>
            </w:r>
            <w:r w:rsidRPr="00793A43">
              <w:rPr>
                <w:spacing w:val="-1"/>
              </w:rPr>
              <w:t>mediante</w:t>
            </w:r>
            <w:r w:rsidRPr="00793A43">
              <w:rPr>
                <w:spacing w:val="7"/>
              </w:rPr>
              <w:t xml:space="preserve"> </w:t>
            </w:r>
            <w:r w:rsidRPr="00DF3633">
              <w:t>el</w:t>
            </w:r>
            <w:r w:rsidRPr="00793A43">
              <w:rPr>
                <w:spacing w:val="27"/>
                <w:w w:val="99"/>
              </w:rPr>
              <w:t xml:space="preserve"> </w:t>
            </w:r>
            <w:r w:rsidRPr="00793A43">
              <w:rPr>
                <w:spacing w:val="-1"/>
              </w:rPr>
              <w:t>modelado</w:t>
            </w:r>
            <w:r w:rsidRPr="00793A43">
              <w:rPr>
                <w:spacing w:val="35"/>
              </w:rPr>
              <w:t xml:space="preserve"> </w:t>
            </w:r>
            <w:r w:rsidRPr="00DF3633">
              <w:t>de</w:t>
            </w:r>
            <w:r w:rsidRPr="00793A43">
              <w:rPr>
                <w:spacing w:val="37"/>
              </w:rPr>
              <w:t xml:space="preserve"> </w:t>
            </w:r>
            <w:r w:rsidRPr="00DF3633">
              <w:t>diseño.</w:t>
            </w:r>
            <w:r w:rsidRPr="00793A43">
              <w:rPr>
                <w:spacing w:val="36"/>
              </w:rPr>
              <w:t xml:space="preserve"> </w:t>
            </w:r>
            <w:r w:rsidRPr="00793A43">
              <w:rPr>
                <w:spacing w:val="-1"/>
              </w:rPr>
              <w:t>Ejemplo:</w:t>
            </w:r>
            <w:r w:rsidRPr="00793A43">
              <w:rPr>
                <w:spacing w:val="39"/>
              </w:rPr>
              <w:t xml:space="preserve"> </w:t>
            </w:r>
            <w:r w:rsidRPr="00DF3633">
              <w:t>Diseña</w:t>
            </w:r>
            <w:r w:rsidRPr="00793A43">
              <w:rPr>
                <w:spacing w:val="38"/>
              </w:rPr>
              <w:t xml:space="preserve"> </w:t>
            </w:r>
            <w:r w:rsidRPr="00DF3633">
              <w:t>el</w:t>
            </w:r>
            <w:r w:rsidRPr="00793A43">
              <w:rPr>
                <w:spacing w:val="28"/>
                <w:w w:val="99"/>
              </w:rPr>
              <w:t xml:space="preserve"> </w:t>
            </w:r>
            <w:r w:rsidRPr="00793A43">
              <w:rPr>
                <w:spacing w:val="-1"/>
              </w:rPr>
              <w:t>logotipo</w:t>
            </w:r>
            <w:r w:rsidRPr="00793A43">
              <w:rPr>
                <w:spacing w:val="1"/>
              </w:rPr>
              <w:t xml:space="preserve"> </w:t>
            </w:r>
            <w:r w:rsidRPr="00DF3633">
              <w:t>de</w:t>
            </w:r>
            <w:r w:rsidRPr="00793A43">
              <w:rPr>
                <w:spacing w:val="3"/>
              </w:rPr>
              <w:t xml:space="preserve"> </w:t>
            </w:r>
            <w:r w:rsidRPr="00DF3633">
              <w:t>su</w:t>
            </w:r>
            <w:r w:rsidRPr="00793A43">
              <w:rPr>
                <w:spacing w:val="1"/>
              </w:rPr>
              <w:t xml:space="preserve"> </w:t>
            </w:r>
            <w:r w:rsidRPr="00DF3633">
              <w:t>proyecto</w:t>
            </w:r>
            <w:r w:rsidRPr="00793A43">
              <w:rPr>
                <w:spacing w:val="1"/>
              </w:rPr>
              <w:t xml:space="preserve"> </w:t>
            </w:r>
            <w:r w:rsidRPr="00DF3633">
              <w:t>de</w:t>
            </w:r>
            <w:r w:rsidRPr="00793A43">
              <w:rPr>
                <w:spacing w:val="26"/>
                <w:w w:val="99"/>
              </w:rPr>
              <w:t xml:space="preserve"> </w:t>
            </w:r>
            <w:r w:rsidRPr="00793A43">
              <w:rPr>
                <w:spacing w:val="-1"/>
              </w:rPr>
              <w:t>emprendimiento</w:t>
            </w:r>
            <w:r w:rsidRPr="00793A43">
              <w:rPr>
                <w:spacing w:val="-23"/>
              </w:rPr>
              <w:t xml:space="preserve"> </w:t>
            </w:r>
            <w:r w:rsidRPr="00DF3633">
              <w:t>estudiantil.</w:t>
            </w:r>
          </w:p>
          <w:p w14:paraId="61CAE764" w14:textId="77777777" w:rsidR="004C53AD" w:rsidRPr="00793A43" w:rsidRDefault="004C53AD" w:rsidP="008718F7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Desarrolla</w:t>
            </w:r>
            <w:r w:rsidRPr="00793A43">
              <w:rPr>
                <w:spacing w:val="2"/>
              </w:rPr>
              <w:t xml:space="preserve"> </w:t>
            </w:r>
            <w:r w:rsidRPr="00DF3633">
              <w:t>secuencias</w:t>
            </w:r>
            <w:r w:rsidRPr="00793A43">
              <w:rPr>
                <w:spacing w:val="30"/>
              </w:rPr>
              <w:t xml:space="preserve"> </w:t>
            </w:r>
            <w:r w:rsidRPr="00DF3633">
              <w:t>lógicas</w:t>
            </w:r>
            <w:r w:rsidRPr="00793A43">
              <w:rPr>
                <w:spacing w:val="30"/>
              </w:rPr>
              <w:t xml:space="preserve"> </w:t>
            </w:r>
            <w:r w:rsidRPr="00DF3633">
              <w:t>o</w:t>
            </w:r>
            <w:r w:rsidRPr="00793A43">
              <w:rPr>
                <w:spacing w:val="29"/>
              </w:rPr>
              <w:t xml:space="preserve"> </w:t>
            </w:r>
            <w:r w:rsidRPr="00DF3633">
              <w:t>juegos</w:t>
            </w:r>
            <w:r w:rsidRPr="00793A43">
              <w:rPr>
                <w:spacing w:val="29"/>
                <w:w w:val="99"/>
              </w:rPr>
              <w:t xml:space="preserve"> </w:t>
            </w:r>
            <w:r w:rsidRPr="00793A43">
              <w:rPr>
                <w:spacing w:val="-1"/>
              </w:rPr>
              <w:t>digitales</w:t>
            </w:r>
            <w:r w:rsidRPr="00793A43">
              <w:rPr>
                <w:spacing w:val="28"/>
              </w:rPr>
              <w:t xml:space="preserve"> </w:t>
            </w:r>
            <w:r w:rsidRPr="00DF3633">
              <w:t>que</w:t>
            </w:r>
            <w:r w:rsidRPr="00793A43">
              <w:rPr>
                <w:spacing w:val="29"/>
              </w:rPr>
              <w:t xml:space="preserve"> </w:t>
            </w:r>
            <w:r w:rsidRPr="00793A43">
              <w:rPr>
                <w:spacing w:val="-1"/>
              </w:rPr>
              <w:t>simulen</w:t>
            </w:r>
            <w:r w:rsidRPr="00793A43">
              <w:rPr>
                <w:spacing w:val="29"/>
              </w:rPr>
              <w:t xml:space="preserve"> </w:t>
            </w:r>
            <w:r w:rsidRPr="00DF3633">
              <w:t>procesos</w:t>
            </w:r>
            <w:r w:rsidRPr="00793A43">
              <w:rPr>
                <w:spacing w:val="29"/>
              </w:rPr>
              <w:t xml:space="preserve"> </w:t>
            </w:r>
            <w:r w:rsidRPr="00DF3633">
              <w:t>u</w:t>
            </w:r>
            <w:r w:rsidRPr="00793A43">
              <w:rPr>
                <w:spacing w:val="29"/>
              </w:rPr>
              <w:t xml:space="preserve"> </w:t>
            </w:r>
            <w:r w:rsidRPr="00DF3633">
              <w:t>objetos</w:t>
            </w:r>
            <w:r w:rsidRPr="00793A43">
              <w:rPr>
                <w:spacing w:val="28"/>
                <w:w w:val="99"/>
              </w:rPr>
              <w:t xml:space="preserve"> </w:t>
            </w:r>
            <w:r w:rsidRPr="00DF3633">
              <w:t>que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 xml:space="preserve">lleven </w:t>
            </w:r>
            <w:r w:rsidRPr="00DF3633">
              <w:t>a</w:t>
            </w:r>
            <w:r w:rsidRPr="00793A43">
              <w:rPr>
                <w:spacing w:val="-1"/>
              </w:rPr>
              <w:t xml:space="preserve"> </w:t>
            </w:r>
            <w:r w:rsidRPr="00DF3633">
              <w:t>realizar</w:t>
            </w:r>
            <w:r w:rsidRPr="00793A43">
              <w:rPr>
                <w:spacing w:val="-1"/>
              </w:rPr>
              <w:t xml:space="preserve"> </w:t>
            </w:r>
            <w:r w:rsidRPr="00DF3633">
              <w:t>tareas</w:t>
            </w:r>
            <w:r w:rsidRPr="00793A43">
              <w:rPr>
                <w:spacing w:val="-2"/>
              </w:rPr>
              <w:t xml:space="preserve"> </w:t>
            </w:r>
            <w:r w:rsidRPr="00DF3633">
              <w:t>del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>mundo</w:t>
            </w:r>
            <w:r w:rsidRPr="00793A43">
              <w:rPr>
                <w:spacing w:val="2"/>
              </w:rPr>
              <w:t xml:space="preserve"> </w:t>
            </w:r>
            <w:r w:rsidRPr="00DF3633">
              <w:t>real</w:t>
            </w:r>
            <w:r w:rsidRPr="00793A43">
              <w:rPr>
                <w:spacing w:val="22"/>
                <w:w w:val="99"/>
              </w:rPr>
              <w:t xml:space="preserve"> </w:t>
            </w:r>
            <w:r w:rsidRPr="00DF3633">
              <w:t>con</w:t>
            </w:r>
            <w:r w:rsidRPr="00793A43">
              <w:rPr>
                <w:spacing w:val="-7"/>
              </w:rPr>
              <w:t xml:space="preserve"> </w:t>
            </w:r>
            <w:r w:rsidRPr="00DF3633">
              <w:t>criterio</w:t>
            </w:r>
            <w:r w:rsidRPr="00793A43">
              <w:rPr>
                <w:spacing w:val="-7"/>
              </w:rPr>
              <w:t xml:space="preserve"> </w:t>
            </w:r>
            <w:r w:rsidRPr="00DF3633">
              <w:t>y</w:t>
            </w:r>
            <w:r w:rsidRPr="00793A43">
              <w:rPr>
                <w:spacing w:val="-4"/>
              </w:rPr>
              <w:t xml:space="preserve"> </w:t>
            </w:r>
            <w:r w:rsidRPr="00DF3633">
              <w:t>creatividad.</w:t>
            </w:r>
            <w:r w:rsidRPr="00793A43">
              <w:rPr>
                <w:spacing w:val="-7"/>
              </w:rPr>
              <w:t xml:space="preserve"> </w:t>
            </w:r>
            <w:r w:rsidRPr="00DF3633">
              <w:t>Ejemplo:</w:t>
            </w:r>
            <w:r w:rsidRPr="00793A43">
              <w:rPr>
                <w:spacing w:val="-4"/>
              </w:rPr>
              <w:t xml:space="preserve"> </w:t>
            </w:r>
            <w:r w:rsidRPr="00793A43">
              <w:rPr>
                <w:spacing w:val="-1"/>
              </w:rPr>
              <w:t>Elabora</w:t>
            </w:r>
            <w:r w:rsidRPr="00793A43">
              <w:rPr>
                <w:spacing w:val="26"/>
                <w:w w:val="99"/>
              </w:rPr>
              <w:t xml:space="preserve"> </w:t>
            </w:r>
            <w:r w:rsidRPr="00DF3633">
              <w:t>un</w:t>
            </w:r>
            <w:r w:rsidRPr="00793A43">
              <w:rPr>
                <w:spacing w:val="-2"/>
              </w:rPr>
              <w:t xml:space="preserve"> </w:t>
            </w:r>
            <w:r w:rsidRPr="00DF3633">
              <w:t>programa</w:t>
            </w:r>
            <w:r w:rsidRPr="00793A43">
              <w:rPr>
                <w:spacing w:val="-1"/>
              </w:rPr>
              <w:t xml:space="preserve"> </w:t>
            </w:r>
            <w:r w:rsidRPr="00DF3633">
              <w:t>que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>simule</w:t>
            </w:r>
            <w:r w:rsidRPr="00793A43">
              <w:rPr>
                <w:spacing w:val="2"/>
              </w:rPr>
              <w:t xml:space="preserve"> </w:t>
            </w:r>
            <w:r w:rsidRPr="00DF3633">
              <w:t>el</w:t>
            </w:r>
            <w:r w:rsidRPr="00793A43">
              <w:rPr>
                <w:spacing w:val="1"/>
              </w:rPr>
              <w:t xml:space="preserve"> </w:t>
            </w:r>
            <w:r w:rsidRPr="00793A43">
              <w:rPr>
                <w:spacing w:val="-1"/>
              </w:rPr>
              <w:t>movimiento</w:t>
            </w:r>
            <w:r w:rsidRPr="00DF3633">
              <w:t xml:space="preserve"> de</w:t>
            </w:r>
            <w:r w:rsidRPr="00793A43">
              <w:rPr>
                <w:spacing w:val="21"/>
                <w:w w:val="99"/>
              </w:rPr>
              <w:t xml:space="preserve"> </w:t>
            </w:r>
            <w:r w:rsidRPr="00DF3633">
              <w:t>una</w:t>
            </w:r>
            <w:r w:rsidRPr="00793A43">
              <w:rPr>
                <w:spacing w:val="-9"/>
              </w:rPr>
              <w:t xml:space="preserve"> </w:t>
            </w:r>
            <w:r w:rsidRPr="00DF3633">
              <w:t>polea.</w:t>
            </w:r>
          </w:p>
        </w:tc>
        <w:tc>
          <w:tcPr>
            <w:tcW w:w="1984" w:type="dxa"/>
          </w:tcPr>
          <w:p w14:paraId="401BDC11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4C53AD" w:rsidRPr="00B47554" w14:paraId="435E0877" w14:textId="77777777" w:rsidTr="008D07E6">
        <w:tc>
          <w:tcPr>
            <w:tcW w:w="2268" w:type="dxa"/>
          </w:tcPr>
          <w:p w14:paraId="440F7562" w14:textId="77777777" w:rsidR="004C53AD" w:rsidRPr="00910ED8" w:rsidRDefault="004C53AD" w:rsidP="008718F7">
            <w:pPr>
              <w:pStyle w:val="Prrafodelista"/>
              <w:ind w:left="0"/>
              <w:jc w:val="both"/>
              <w:rPr>
                <w:rFonts w:cs="Arial"/>
                <w:b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b/>
                <w:color w:val="0D0D0D" w:themeColor="text1" w:themeTint="F2"/>
                <w:sz w:val="18"/>
                <w:szCs w:val="18"/>
              </w:rPr>
              <w:t>GESTIONA SU APRENDIZAJE DE MANERA AUTÓNOMA</w:t>
            </w:r>
          </w:p>
          <w:p w14:paraId="2017123C" w14:textId="77777777" w:rsidR="004C53AD" w:rsidRPr="00910ED8" w:rsidRDefault="004C53AD" w:rsidP="008718F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>Define metas de aprendizaje.</w:t>
            </w:r>
          </w:p>
          <w:p w14:paraId="30235546" w14:textId="77777777" w:rsidR="004C53AD" w:rsidRPr="00910ED8" w:rsidRDefault="004C53AD" w:rsidP="008718F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Organiza acciones estratégicas para alcanzar sus metas de aprendizaje. </w:t>
            </w:r>
          </w:p>
          <w:p w14:paraId="568B3139" w14:textId="77777777" w:rsidR="004C53AD" w:rsidRPr="00910ED8" w:rsidRDefault="004C53AD" w:rsidP="008718F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Monitorea y ajusta su desempeño durante el proceso de aprendizaje.  </w:t>
            </w:r>
          </w:p>
        </w:tc>
        <w:tc>
          <w:tcPr>
            <w:tcW w:w="6379" w:type="dxa"/>
          </w:tcPr>
          <w:p w14:paraId="34EC4CE5" w14:textId="77777777" w:rsidR="004C53AD" w:rsidRPr="00793A43" w:rsidRDefault="004C53AD" w:rsidP="008718F7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Determina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metas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viables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sobre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1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base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1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potencialidades,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conocimientos,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estilos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aprendizaje,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habilidades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actitudes</w:t>
            </w:r>
            <w:r w:rsidRPr="00793A43">
              <w:rPr>
                <w:rFonts w:eastAsia="Calibri Light" w:cstheme="minorHAnsi"/>
                <w:color w:val="57585B"/>
                <w:spacing w:val="35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el</w:t>
            </w:r>
            <w:r w:rsidRPr="00793A43">
              <w:rPr>
                <w:rFonts w:eastAsia="Calibri Light" w:cstheme="minorHAnsi"/>
                <w:color w:val="57585B"/>
                <w:spacing w:val="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logro</w:t>
            </w:r>
            <w:r w:rsidRPr="00793A43">
              <w:rPr>
                <w:rFonts w:eastAsia="Calibri Light" w:cstheme="minorHAnsi"/>
                <w:color w:val="57585B"/>
                <w:spacing w:val="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tarea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simple</w:t>
            </w:r>
            <w:r w:rsidRPr="00793A43">
              <w:rPr>
                <w:rFonts w:eastAsia="Calibri Light" w:cstheme="minorHAnsi"/>
                <w:color w:val="57585B"/>
                <w:spacing w:val="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o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compleja,</w:t>
            </w:r>
            <w:r w:rsidRPr="00793A43">
              <w:rPr>
                <w:rFonts w:eastAsia="Calibri Light" w:cstheme="minorHAnsi"/>
                <w:color w:val="57585B"/>
                <w:spacing w:val="31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formulándose</w:t>
            </w:r>
            <w:r w:rsidRPr="00793A43">
              <w:rPr>
                <w:rFonts w:eastAsia="Calibri Light" w:cstheme="minorHAnsi"/>
                <w:color w:val="57585B"/>
                <w:spacing w:val="1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preguntas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1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reflexiva</w:t>
            </w:r>
            <w:r w:rsidRPr="00793A43">
              <w:rPr>
                <w:rFonts w:eastAsia="Calibri Light" w:cstheme="minorHAnsi"/>
                <w:color w:val="57585B"/>
                <w:spacing w:val="1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-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forma</w:t>
            </w:r>
            <w:r w:rsidRPr="00793A43">
              <w:rPr>
                <w:rFonts w:eastAsia="Calibri Light" w:cstheme="minorHAnsi"/>
                <w:color w:val="57585B"/>
                <w:spacing w:val="-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constante.</w:t>
            </w:r>
          </w:p>
          <w:p w14:paraId="684ECA53" w14:textId="77777777" w:rsidR="004C53AD" w:rsidRPr="00793A43" w:rsidRDefault="004C53AD" w:rsidP="008718F7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Organiza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un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conjunto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en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función</w:t>
            </w:r>
            <w:r w:rsidRPr="00793A43">
              <w:rPr>
                <w:rFonts w:eastAsia="Calibri Light" w:cstheme="minorHAnsi"/>
                <w:color w:val="57585B"/>
                <w:spacing w:val="27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del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tiempo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recursos</w:t>
            </w:r>
            <w:r w:rsidRPr="00793A43">
              <w:rPr>
                <w:rFonts w:eastAsia="Calibri Light" w:cstheme="minorHAnsi"/>
                <w:color w:val="57585B"/>
                <w:spacing w:val="3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que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dispone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lograr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metas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aprendizaje,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lo</w:t>
            </w:r>
            <w:r w:rsidRPr="00793A43">
              <w:rPr>
                <w:rFonts w:eastAsia="Calibri Light" w:cstheme="minorHAnsi"/>
                <w:color w:val="57585B"/>
                <w:spacing w:val="4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cual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establece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un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orden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una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prioridad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en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41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 de</w:t>
            </w:r>
            <w:r w:rsidRPr="00793A43">
              <w:rPr>
                <w:rFonts w:eastAsia="Calibri Light" w:cstheme="minorHAnsi"/>
                <w:color w:val="57585B"/>
                <w:spacing w:val="-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-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secuenciada</w:t>
            </w:r>
            <w:r w:rsidRPr="00793A43">
              <w:rPr>
                <w:rFonts w:eastAsia="Calibri Light" w:cstheme="minorHAnsi"/>
                <w:color w:val="57585B"/>
                <w:spacing w:val="-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articulada.</w:t>
            </w:r>
          </w:p>
          <w:p w14:paraId="31B4C9E4" w14:textId="77777777" w:rsidR="004C53AD" w:rsidRPr="00793A43" w:rsidRDefault="004C53AD" w:rsidP="008718F7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Revisa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permanente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estrategias,</w:t>
            </w:r>
            <w:r w:rsidRPr="00793A43">
              <w:rPr>
                <w:rFonts w:eastAsia="Calibri Light" w:cstheme="minorHAnsi"/>
                <w:color w:val="57585B"/>
                <w:spacing w:val="45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avances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propuestas,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su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experiencia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previa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priorización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4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actividades</w:t>
            </w:r>
            <w:r w:rsidRPr="00793A43">
              <w:rPr>
                <w:rFonts w:eastAsia="Calibri Light" w:cstheme="minorHAnsi"/>
                <w:color w:val="57585B"/>
                <w:spacing w:val="1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1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llegar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a</w:t>
            </w:r>
            <w:r w:rsidRPr="00793A43">
              <w:rPr>
                <w:rFonts w:eastAsia="Calibri Light" w:cstheme="minorHAnsi"/>
                <w:color w:val="57585B"/>
                <w:spacing w:val="1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1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resultados</w:t>
            </w:r>
            <w:r w:rsidRPr="00793A43">
              <w:rPr>
                <w:rFonts w:eastAsia="Calibri Light" w:cstheme="minorHAnsi"/>
                <w:color w:val="57585B"/>
                <w:spacing w:val="3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esperados.</w:t>
            </w:r>
            <w:r w:rsidRPr="00793A43">
              <w:rPr>
                <w:rFonts w:eastAsia="Calibri Light" w:cstheme="minorHAnsi"/>
                <w:color w:val="57585B"/>
                <w:spacing w:val="2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Evalúa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lastRenderedPageBreak/>
              <w:t>resultados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aportes</w:t>
            </w:r>
            <w:r w:rsidRPr="00793A43">
              <w:rPr>
                <w:rFonts w:eastAsia="Calibri Light" w:cstheme="minorHAnsi"/>
                <w:color w:val="57585B"/>
                <w:spacing w:val="3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que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le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brindan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pares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el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logro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7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 xml:space="preserve">metas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-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aprendizaje.</w:t>
            </w:r>
          </w:p>
          <w:p w14:paraId="7FB1ED57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67EB27AD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0977974C" w14:textId="77777777" w:rsidR="004C53AD" w:rsidRPr="00B47554" w:rsidRDefault="004C53AD" w:rsidP="004C53AD">
      <w:pPr>
        <w:pStyle w:val="Textoindependiente"/>
        <w:tabs>
          <w:tab w:val="left" w:pos="8252"/>
        </w:tabs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4BF3FED3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IV. ENFOQUES TRANSVERSALES</w:t>
      </w:r>
    </w:p>
    <w:tbl>
      <w:tblPr>
        <w:tblStyle w:val="Tablaconcuadrcula"/>
        <w:tblW w:w="10618" w:type="dxa"/>
        <w:tblLook w:val="04A0" w:firstRow="1" w:lastRow="0" w:firstColumn="1" w:lastColumn="0" w:noHBand="0" w:noVBand="1"/>
      </w:tblPr>
      <w:tblGrid>
        <w:gridCol w:w="1838"/>
        <w:gridCol w:w="3386"/>
        <w:gridCol w:w="5394"/>
      </w:tblGrid>
      <w:tr w:rsidR="004C53AD" w:rsidRPr="00282CCD" w14:paraId="0D72D164" w14:textId="77777777" w:rsidTr="008718F7">
        <w:trPr>
          <w:trHeight w:val="566"/>
        </w:trPr>
        <w:tc>
          <w:tcPr>
            <w:tcW w:w="1838" w:type="dxa"/>
          </w:tcPr>
          <w:p w14:paraId="6A83B1AD" w14:textId="77777777" w:rsidR="004C53AD" w:rsidRPr="00282CCD" w:rsidRDefault="004C53AD" w:rsidP="008718F7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>ENFOQUE TRANSVERSAL</w:t>
            </w:r>
          </w:p>
        </w:tc>
        <w:tc>
          <w:tcPr>
            <w:tcW w:w="3386" w:type="dxa"/>
          </w:tcPr>
          <w:p w14:paraId="59442F8F" w14:textId="77777777" w:rsidR="004C53AD" w:rsidRPr="00282CCD" w:rsidRDefault="004C53AD" w:rsidP="008718F7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 xml:space="preserve">VALORES </w:t>
            </w:r>
          </w:p>
        </w:tc>
        <w:tc>
          <w:tcPr>
            <w:tcW w:w="5394" w:type="dxa"/>
          </w:tcPr>
          <w:p w14:paraId="27E16880" w14:textId="77777777" w:rsidR="004C53AD" w:rsidRPr="00282CCD" w:rsidRDefault="004C53AD" w:rsidP="008718F7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>ACTITUD O ACCIONES OBSERVABLES</w:t>
            </w:r>
          </w:p>
        </w:tc>
      </w:tr>
      <w:tr w:rsidR="004C53AD" w:rsidRPr="00282CCD" w14:paraId="4960623D" w14:textId="77777777" w:rsidTr="008718F7">
        <w:trPr>
          <w:trHeight w:val="980"/>
        </w:trPr>
        <w:tc>
          <w:tcPr>
            <w:tcW w:w="1838" w:type="dxa"/>
          </w:tcPr>
          <w:p w14:paraId="08D7A978" w14:textId="77777777" w:rsidR="004C53AD" w:rsidRPr="00D95937" w:rsidRDefault="004C53AD" w:rsidP="008718F7">
            <w:pPr>
              <w:pStyle w:val="Pa4"/>
              <w:spacing w:before="12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Enfoque de derechos</w:t>
            </w:r>
          </w:p>
        </w:tc>
        <w:tc>
          <w:tcPr>
            <w:tcW w:w="3386" w:type="dxa"/>
          </w:tcPr>
          <w:p w14:paraId="548D26A7" w14:textId="77777777" w:rsidR="004C53AD" w:rsidRPr="00D95937" w:rsidRDefault="004C53AD" w:rsidP="008718F7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Conciencia de derechos.</w:t>
            </w:r>
          </w:p>
          <w:p w14:paraId="4610A823" w14:textId="77777777" w:rsidR="004C53AD" w:rsidRPr="00D95937" w:rsidRDefault="004C53AD" w:rsidP="008718F7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5394" w:type="dxa"/>
          </w:tcPr>
          <w:p w14:paraId="080F2DE5" w14:textId="77777777" w:rsidR="004C53AD" w:rsidRPr="00D95937" w:rsidRDefault="004C53AD" w:rsidP="008718F7">
            <w:pPr>
              <w:pStyle w:val="Pa4"/>
              <w:numPr>
                <w:ilvl w:val="0"/>
                <w:numId w:val="8"/>
              </w:numPr>
              <w:spacing w:before="120" w:line="240" w:lineRule="auto"/>
              <w:ind w:left="179" w:hanging="179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conocer, reconocer y valorar los derechos individuales y colectivos que tenemos las personas en el ámbito público y privado.</w:t>
            </w:r>
          </w:p>
        </w:tc>
      </w:tr>
      <w:tr w:rsidR="004C53AD" w:rsidRPr="00282CCD" w14:paraId="65F4319B" w14:textId="77777777" w:rsidTr="008718F7">
        <w:trPr>
          <w:trHeight w:val="332"/>
        </w:trPr>
        <w:tc>
          <w:tcPr>
            <w:tcW w:w="1838" w:type="dxa"/>
          </w:tcPr>
          <w:p w14:paraId="11A592E8" w14:textId="77777777" w:rsidR="004C53AD" w:rsidRPr="0058150D" w:rsidRDefault="004C53AD" w:rsidP="008718F7">
            <w:pPr>
              <w:pStyle w:val="Prrafodelista"/>
              <w:ind w:left="0"/>
              <w:rPr>
                <w:rFonts w:cstheme="minorHAnsi"/>
              </w:rPr>
            </w:pPr>
          </w:p>
        </w:tc>
        <w:tc>
          <w:tcPr>
            <w:tcW w:w="3386" w:type="dxa"/>
          </w:tcPr>
          <w:p w14:paraId="18019278" w14:textId="77777777" w:rsidR="004C53AD" w:rsidRPr="00D95937" w:rsidRDefault="004C53AD" w:rsidP="008718F7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Libertad y responsabilidad</w:t>
            </w:r>
          </w:p>
          <w:p w14:paraId="0F5CC450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94" w:type="dxa"/>
          </w:tcPr>
          <w:p w14:paraId="74E3E5CF" w14:textId="77777777" w:rsidR="004C53AD" w:rsidRPr="00D95937" w:rsidRDefault="004C53AD" w:rsidP="008718F7">
            <w:pPr>
              <w:pStyle w:val="Pa4"/>
              <w:numPr>
                <w:ilvl w:val="0"/>
                <w:numId w:val="8"/>
              </w:numPr>
              <w:spacing w:before="120" w:line="240" w:lineRule="auto"/>
              <w:ind w:left="179" w:hanging="179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elegir de manera voluntaria y responsable la propia forma de actuar dentro de una sociedad.</w:t>
            </w:r>
          </w:p>
        </w:tc>
      </w:tr>
      <w:tr w:rsidR="004C53AD" w:rsidRPr="00282CCD" w14:paraId="220EA260" w14:textId="77777777" w:rsidTr="008718F7">
        <w:trPr>
          <w:trHeight w:val="980"/>
        </w:trPr>
        <w:tc>
          <w:tcPr>
            <w:tcW w:w="1838" w:type="dxa"/>
          </w:tcPr>
          <w:p w14:paraId="641FE771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86" w:type="dxa"/>
          </w:tcPr>
          <w:p w14:paraId="36FEB59D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Dialogo y concertación</w:t>
            </w:r>
          </w:p>
        </w:tc>
        <w:tc>
          <w:tcPr>
            <w:tcW w:w="5394" w:type="dxa"/>
          </w:tcPr>
          <w:p w14:paraId="648A2086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conversar con otras personas, intercambiando ideas o afectos de modo alternativo para construir juntos una postura común.</w:t>
            </w:r>
          </w:p>
        </w:tc>
      </w:tr>
      <w:tr w:rsidR="004C53AD" w:rsidRPr="00282CCD" w14:paraId="2AC0D458" w14:textId="77777777" w:rsidTr="008718F7">
        <w:trPr>
          <w:trHeight w:val="980"/>
        </w:trPr>
        <w:tc>
          <w:tcPr>
            <w:tcW w:w="1838" w:type="dxa"/>
          </w:tcPr>
          <w:p w14:paraId="267813B8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Style w:val="Textoennegrita"/>
                <w:rFonts w:asciiTheme="minorHAnsi" w:hAnsiTheme="minorHAnsi" w:cstheme="minorHAnsi"/>
                <w:color w:val="222E48"/>
                <w:spacing w:val="-6"/>
                <w:sz w:val="22"/>
                <w:szCs w:val="22"/>
                <w:bdr w:val="none" w:sz="0" w:space="0" w:color="auto" w:frame="1"/>
                <w:shd w:val="clear" w:color="auto" w:fill="FFFFFF"/>
              </w:rPr>
              <w:t>Enfoque intercultural</w:t>
            </w:r>
          </w:p>
        </w:tc>
        <w:tc>
          <w:tcPr>
            <w:tcW w:w="3386" w:type="dxa"/>
          </w:tcPr>
          <w:p w14:paraId="67994153" w14:textId="77777777" w:rsidR="004C53AD" w:rsidRPr="00D95937" w:rsidRDefault="004C53AD" w:rsidP="008718F7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</w:pPr>
            <w:r w:rsidRPr="00D95937"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  <w:t>Respeto a la identidad cultura.</w:t>
            </w:r>
          </w:p>
          <w:p w14:paraId="7D6BF1ED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94" w:type="dxa"/>
          </w:tcPr>
          <w:p w14:paraId="312D1D11" w14:textId="77777777" w:rsidR="004C53AD" w:rsidRPr="00D95937" w:rsidRDefault="004C53AD" w:rsidP="008718F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60" w:line="240" w:lineRule="auto"/>
              <w:ind w:left="189" w:hanging="142"/>
              <w:rPr>
                <w:rFonts w:cstheme="minorHAnsi"/>
                <w:color w:val="000000"/>
              </w:rPr>
            </w:pPr>
            <w:r w:rsidRPr="00D95937">
              <w:rPr>
                <w:rFonts w:cstheme="minorHAnsi"/>
                <w:color w:val="000000"/>
              </w:rPr>
              <w:t>Reconocimiento al valor de las diversas identidades</w:t>
            </w:r>
            <w:r>
              <w:rPr>
                <w:rFonts w:cstheme="minorHAnsi"/>
                <w:color w:val="000000"/>
              </w:rPr>
              <w:t xml:space="preserve"> </w:t>
            </w:r>
            <w:r w:rsidRPr="00D95937">
              <w:rPr>
                <w:rFonts w:cstheme="minorHAnsi"/>
                <w:color w:val="000000"/>
              </w:rPr>
              <w:t>culturales y relaciones de pertenencia de los</w:t>
            </w:r>
            <w:r>
              <w:rPr>
                <w:rFonts w:cstheme="minorHAnsi"/>
                <w:color w:val="000000"/>
              </w:rPr>
              <w:t xml:space="preserve"> </w:t>
            </w:r>
            <w:r w:rsidRPr="00D95937">
              <w:rPr>
                <w:rFonts w:cstheme="minorHAnsi"/>
                <w:color w:val="000000"/>
              </w:rPr>
              <w:t>estudiantes</w:t>
            </w:r>
            <w:r>
              <w:rPr>
                <w:rFonts w:cstheme="minorHAnsi"/>
                <w:color w:val="000000"/>
              </w:rPr>
              <w:t>.</w:t>
            </w:r>
          </w:p>
        </w:tc>
      </w:tr>
      <w:tr w:rsidR="004C53AD" w:rsidRPr="00282CCD" w14:paraId="4F167426" w14:textId="77777777" w:rsidTr="008718F7">
        <w:trPr>
          <w:trHeight w:val="980"/>
        </w:trPr>
        <w:tc>
          <w:tcPr>
            <w:tcW w:w="1838" w:type="dxa"/>
          </w:tcPr>
          <w:p w14:paraId="429EEC2A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6" w:type="dxa"/>
          </w:tcPr>
          <w:p w14:paraId="65D6E9F0" w14:textId="77777777" w:rsidR="004C53AD" w:rsidRPr="00D95937" w:rsidRDefault="004C53AD" w:rsidP="008718F7">
            <w:pPr>
              <w:spacing w:line="240" w:lineRule="auto"/>
              <w:rPr>
                <w:rFonts w:cstheme="minorHAnsi"/>
                <w:color w:val="333E48"/>
                <w:spacing w:val="-6"/>
                <w:shd w:val="clear" w:color="auto" w:fill="FCFBF9"/>
              </w:rPr>
            </w:pPr>
            <w:r w:rsidRPr="00D95937">
              <w:rPr>
                <w:rFonts w:cstheme="minorHAnsi"/>
                <w:color w:val="333E48"/>
                <w:spacing w:val="-6"/>
                <w:shd w:val="clear" w:color="auto" w:fill="FCFBF9"/>
              </w:rPr>
              <w:t>Justicia</w:t>
            </w:r>
          </w:p>
          <w:p w14:paraId="00D97E7F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94" w:type="dxa"/>
          </w:tcPr>
          <w:p w14:paraId="32D68D9A" w14:textId="77777777" w:rsidR="004C53AD" w:rsidRDefault="004C53AD" w:rsidP="008718F7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60" w:line="240" w:lineRule="auto"/>
              <w:ind w:left="189" w:hanging="142"/>
              <w:rPr>
                <w:rFonts w:cstheme="minorHAnsi"/>
                <w:color w:val="000000"/>
              </w:rPr>
            </w:pPr>
            <w:r w:rsidRPr="00D95937">
              <w:rPr>
                <w:rFonts w:cstheme="minorHAnsi"/>
                <w:color w:val="000000"/>
              </w:rPr>
              <w:t>Disposición a actuar de manera justa, respetando el derecho de todos, exigiendo sus propios derechos y reconociendo derechos a quienes les corresponde.</w:t>
            </w:r>
          </w:p>
          <w:p w14:paraId="6C032103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3AD" w:rsidRPr="00282CCD" w14:paraId="0A01F4D0" w14:textId="77777777" w:rsidTr="008718F7">
        <w:trPr>
          <w:trHeight w:val="980"/>
        </w:trPr>
        <w:tc>
          <w:tcPr>
            <w:tcW w:w="1838" w:type="dxa"/>
          </w:tcPr>
          <w:p w14:paraId="2B72C85F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6" w:type="dxa"/>
          </w:tcPr>
          <w:p w14:paraId="6D7DB3EF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  <w:t>Diálogo intercultural</w:t>
            </w:r>
          </w:p>
        </w:tc>
        <w:tc>
          <w:tcPr>
            <w:tcW w:w="5394" w:type="dxa"/>
          </w:tcPr>
          <w:p w14:paraId="0A6CC659" w14:textId="77777777" w:rsidR="004C53AD" w:rsidRPr="0058150D" w:rsidRDefault="004C53AD" w:rsidP="008718F7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000000"/>
              </w:rPr>
              <w:t>Fomento de una interacción equitativa entre diversas culturas, mediante el diálogo y el respeto mutuo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</w:tc>
      </w:tr>
    </w:tbl>
    <w:p w14:paraId="0819970C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58C465C6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VI. SECUENCIA DE LAS SESIONES DE APRENDIZAJE</w:t>
      </w:r>
    </w:p>
    <w:tbl>
      <w:tblPr>
        <w:tblStyle w:val="Tablaconcuadrcula"/>
        <w:tblW w:w="10445" w:type="dxa"/>
        <w:tblInd w:w="137" w:type="dxa"/>
        <w:tblLook w:val="04A0" w:firstRow="1" w:lastRow="0" w:firstColumn="1" w:lastColumn="0" w:noHBand="0" w:noVBand="1"/>
      </w:tblPr>
      <w:tblGrid>
        <w:gridCol w:w="4933"/>
        <w:gridCol w:w="5512"/>
      </w:tblGrid>
      <w:tr w:rsidR="004C53AD" w:rsidRPr="00B47554" w14:paraId="1D5729AE" w14:textId="77777777" w:rsidTr="008718F7">
        <w:trPr>
          <w:trHeight w:val="144"/>
        </w:trPr>
        <w:tc>
          <w:tcPr>
            <w:tcW w:w="4933" w:type="dxa"/>
            <w:shd w:val="clear" w:color="auto" w:fill="auto"/>
          </w:tcPr>
          <w:p w14:paraId="01814289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SESIÓN 01(... HORAS)</w:t>
            </w:r>
          </w:p>
          <w:p w14:paraId="56E240EF" w14:textId="61139ED9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367AF">
              <w:rPr>
                <w:rFonts w:asciiTheme="minorHAnsi" w:hAnsiTheme="minorHAnsi" w:cs="Arial"/>
                <w:b/>
                <w:sz w:val="22"/>
                <w:szCs w:val="22"/>
              </w:rPr>
              <w:t>Título: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522B7B">
              <w:rPr>
                <w:rFonts w:asciiTheme="minorHAnsi" w:hAnsiTheme="minorHAnsi" w:cs="Arial"/>
                <w:b/>
                <w:sz w:val="22"/>
                <w:szCs w:val="22"/>
              </w:rPr>
              <w:t>La revolución industrial y sus efectos en el siglo XIX</w:t>
            </w:r>
          </w:p>
        </w:tc>
        <w:tc>
          <w:tcPr>
            <w:tcW w:w="5512" w:type="dxa"/>
            <w:shd w:val="clear" w:color="auto" w:fill="auto"/>
          </w:tcPr>
          <w:p w14:paraId="40E1EF63" w14:textId="5E7CC68F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SESIÓN 02</w:t>
            </w:r>
            <w:r w:rsidR="00704A4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(4 HORAS)</w:t>
            </w:r>
          </w:p>
          <w:p w14:paraId="36A970BF" w14:textId="7C03591F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 xml:space="preserve">Título: </w:t>
            </w:r>
            <w:r w:rsidR="00704A4A">
              <w:rPr>
                <w:rFonts w:asciiTheme="minorHAnsi" w:hAnsiTheme="minorHAnsi" w:cs="Arial"/>
                <w:b/>
                <w:sz w:val="22"/>
                <w:szCs w:val="22"/>
              </w:rPr>
              <w:t>la primera revolución industrial</w:t>
            </w:r>
          </w:p>
        </w:tc>
      </w:tr>
      <w:tr w:rsidR="00522B7B" w:rsidRPr="00B47554" w14:paraId="5F9B7655" w14:textId="77777777" w:rsidTr="008718F7">
        <w:trPr>
          <w:trHeight w:val="144"/>
        </w:trPr>
        <w:tc>
          <w:tcPr>
            <w:tcW w:w="4933" w:type="dxa"/>
            <w:shd w:val="clear" w:color="auto" w:fill="auto"/>
          </w:tcPr>
          <w:p w14:paraId="348F8346" w14:textId="4D275CC2" w:rsidR="00522B7B" w:rsidRPr="003A553C" w:rsidRDefault="00522B7B" w:rsidP="003A553C">
            <w:pPr>
              <w:spacing w:after="0" w:line="240" w:lineRule="auto"/>
              <w:rPr>
                <w:rFonts w:cs="Arial"/>
                <w:b/>
                <w:bCs/>
              </w:rPr>
            </w:pPr>
            <w:r w:rsidRPr="001C6E35">
              <w:rPr>
                <w:rFonts w:cs="Arial"/>
                <w:b/>
              </w:rPr>
              <w:t>Competencia:</w:t>
            </w:r>
            <w:r w:rsidR="003A553C" w:rsidRPr="00EB25D5">
              <w:rPr>
                <w:b/>
                <w:bCs/>
              </w:rPr>
              <w:t xml:space="preserve"> construye interpretaciones históricas</w:t>
            </w:r>
          </w:p>
        </w:tc>
        <w:tc>
          <w:tcPr>
            <w:tcW w:w="5512" w:type="dxa"/>
            <w:shd w:val="clear" w:color="auto" w:fill="auto"/>
          </w:tcPr>
          <w:p w14:paraId="00ABF325" w14:textId="7A1E5205" w:rsidR="00522B7B" w:rsidRPr="003A553C" w:rsidRDefault="00522B7B" w:rsidP="003A553C">
            <w:pPr>
              <w:spacing w:after="0" w:line="240" w:lineRule="auto"/>
              <w:rPr>
                <w:rFonts w:cs="Arial"/>
                <w:b/>
                <w:bCs/>
              </w:rPr>
            </w:pPr>
            <w:r w:rsidRPr="001C6E35">
              <w:rPr>
                <w:rFonts w:cs="Arial"/>
                <w:b/>
              </w:rPr>
              <w:t>Competencia:</w:t>
            </w:r>
            <w:r w:rsidR="003A553C" w:rsidRPr="00EB25D5">
              <w:rPr>
                <w:b/>
                <w:bCs/>
              </w:rPr>
              <w:t xml:space="preserve"> construye interpretaciones históricas</w:t>
            </w:r>
          </w:p>
        </w:tc>
      </w:tr>
      <w:tr w:rsidR="00522B7B" w:rsidRPr="00B47554" w14:paraId="606BB6B7" w14:textId="77777777" w:rsidTr="008718F7">
        <w:trPr>
          <w:trHeight w:val="144"/>
        </w:trPr>
        <w:tc>
          <w:tcPr>
            <w:tcW w:w="4933" w:type="dxa"/>
            <w:shd w:val="clear" w:color="auto" w:fill="auto"/>
          </w:tcPr>
          <w:p w14:paraId="4D4B2A2D" w14:textId="3196E72A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C6E35">
              <w:rPr>
                <w:rFonts w:asciiTheme="minorHAnsi" w:hAnsiTheme="minorHAnsi" w:cs="Arial"/>
                <w:b/>
                <w:sz w:val="22"/>
                <w:szCs w:val="22"/>
              </w:rPr>
              <w:t>Propósito:</w:t>
            </w:r>
            <w:r w:rsidR="003A553C">
              <w:rPr>
                <w:rFonts w:asciiTheme="minorHAnsi" w:hAnsiTheme="minorHAnsi" w:cs="Arial"/>
                <w:b/>
                <w:sz w:val="22"/>
                <w:szCs w:val="22"/>
              </w:rPr>
              <w:t xml:space="preserve"> identifican el nacimiento y desarrollo de la revolución industrial y sus efectos en la sociedad del siglo XXI</w:t>
            </w:r>
          </w:p>
        </w:tc>
        <w:tc>
          <w:tcPr>
            <w:tcW w:w="5512" w:type="dxa"/>
            <w:shd w:val="clear" w:color="auto" w:fill="auto"/>
          </w:tcPr>
          <w:p w14:paraId="579DEBCB" w14:textId="0FA4E202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C6E35">
              <w:rPr>
                <w:rFonts w:asciiTheme="minorHAnsi" w:hAnsiTheme="minorHAnsi" w:cs="Arial"/>
                <w:b/>
                <w:sz w:val="22"/>
                <w:szCs w:val="22"/>
              </w:rPr>
              <w:t>Propósito:</w:t>
            </w:r>
            <w:r w:rsidR="00704A4A">
              <w:rPr>
                <w:rFonts w:asciiTheme="minorHAnsi" w:hAnsiTheme="minorHAnsi" w:cs="Arial"/>
                <w:b/>
                <w:sz w:val="22"/>
                <w:szCs w:val="22"/>
              </w:rPr>
              <w:t xml:space="preserve"> relacionan e identifican con que esta relacionado la revolución industrial.</w:t>
            </w:r>
          </w:p>
        </w:tc>
      </w:tr>
      <w:tr w:rsidR="00522B7B" w:rsidRPr="00B47554" w14:paraId="496BEDCE" w14:textId="77777777" w:rsidTr="008718F7">
        <w:trPr>
          <w:trHeight w:val="144"/>
        </w:trPr>
        <w:tc>
          <w:tcPr>
            <w:tcW w:w="4933" w:type="dxa"/>
            <w:shd w:val="clear" w:color="auto" w:fill="auto"/>
          </w:tcPr>
          <w:p w14:paraId="3CAFF91B" w14:textId="62A45F6C" w:rsidR="00522B7B" w:rsidRPr="00522B7B" w:rsidRDefault="00522B7B" w:rsidP="00522B7B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1C6E35">
              <w:rPr>
                <w:rFonts w:cs="Arial"/>
                <w:b/>
              </w:rPr>
              <w:t>Desempeños:</w:t>
            </w:r>
            <w:r>
              <w:t xml:space="preserve"> </w:t>
            </w:r>
            <w:r>
              <w:t xml:space="preserve">Explica que recurrir a una fuente válida sobre hechos o procesos históricos, desde la Segunda Revolución Industrial hasta la Primera Guerra Mundial y desde el primer militarismo en el Perú hasta la República Aristocrática, contribuye a una interpretación confiable de esa fuente. </w:t>
            </w:r>
          </w:p>
        </w:tc>
        <w:tc>
          <w:tcPr>
            <w:tcW w:w="5512" w:type="dxa"/>
            <w:shd w:val="clear" w:color="auto" w:fill="auto"/>
          </w:tcPr>
          <w:p w14:paraId="45F454F4" w14:textId="675E9AA9" w:rsidR="00522B7B" w:rsidRPr="00522B7B" w:rsidRDefault="00522B7B" w:rsidP="00522B7B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1C6E35">
              <w:rPr>
                <w:rFonts w:cs="Arial"/>
                <w:b/>
              </w:rPr>
              <w:t>Desempeños:</w:t>
            </w:r>
            <w:r>
              <w:t xml:space="preserve"> </w:t>
            </w:r>
            <w:r>
              <w:t xml:space="preserve">Explica que recurrir a una fuente válida sobre hechos o procesos históricos, desde la Segunda Revolución Industrial hasta la Primera Guerra Mundial y desde el primer militarismo en el Perú hasta la República Aristocrática, contribuye a una interpretación confiable de esa fuente. </w:t>
            </w:r>
          </w:p>
        </w:tc>
      </w:tr>
      <w:tr w:rsidR="00522B7B" w:rsidRPr="00B47554" w14:paraId="43C9C677" w14:textId="77777777" w:rsidTr="008718F7">
        <w:trPr>
          <w:trHeight w:val="144"/>
        </w:trPr>
        <w:tc>
          <w:tcPr>
            <w:tcW w:w="4933" w:type="dxa"/>
            <w:shd w:val="clear" w:color="auto" w:fill="auto"/>
          </w:tcPr>
          <w:p w14:paraId="2E1BB9FF" w14:textId="7F87C832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C6E35">
              <w:rPr>
                <w:rFonts w:asciiTheme="minorHAnsi" w:hAnsiTheme="minorHAnsi" w:cs="Arial"/>
                <w:b/>
                <w:sz w:val="22"/>
                <w:szCs w:val="22"/>
              </w:rPr>
              <w:t>Campo temático:</w:t>
            </w:r>
            <w:r w:rsidR="003A553C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3A553C" w:rsidRPr="003A553C">
              <w:rPr>
                <w:rFonts w:asciiTheme="minorHAnsi" w:hAnsiTheme="minorHAnsi" w:cs="Arial"/>
                <w:bCs/>
                <w:sz w:val="22"/>
                <w:szCs w:val="22"/>
              </w:rPr>
              <w:t>Los orígenes de la revolución industrial</w:t>
            </w:r>
            <w:r w:rsidR="003A553C">
              <w:rPr>
                <w:rFonts w:asciiTheme="minorHAnsi" w:hAnsiTheme="minorHAnsi" w:cs="Arial"/>
                <w:bCs/>
                <w:sz w:val="22"/>
                <w:szCs w:val="22"/>
              </w:rPr>
              <w:t>, etapas de la revolución industrial, la revolución agrícola, la revolución demográfica, los capitales y mercados, la teoría económica.</w:t>
            </w:r>
          </w:p>
        </w:tc>
        <w:tc>
          <w:tcPr>
            <w:tcW w:w="5512" w:type="dxa"/>
            <w:shd w:val="clear" w:color="auto" w:fill="auto"/>
          </w:tcPr>
          <w:p w14:paraId="78BB4818" w14:textId="4CA5B875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C6E35">
              <w:rPr>
                <w:rFonts w:asciiTheme="minorHAnsi" w:hAnsiTheme="minorHAnsi" w:cs="Arial"/>
                <w:b/>
                <w:sz w:val="22"/>
                <w:szCs w:val="22"/>
              </w:rPr>
              <w:t>Campo temático:</w:t>
            </w:r>
            <w:r w:rsidR="00704A4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704A4A" w:rsidRPr="00704A4A">
              <w:rPr>
                <w:rFonts w:asciiTheme="minorHAnsi" w:hAnsiTheme="minorHAnsi" w:cs="Arial"/>
                <w:bCs/>
                <w:sz w:val="22"/>
                <w:szCs w:val="22"/>
              </w:rPr>
              <w:t>la maquina de vapor, la industria textil, la minería del carbón, la revolución de los transportes y las comunicaciones, gran bretaña y la revolución industrial, la revolución industrial en gran bretaña.</w:t>
            </w:r>
          </w:p>
        </w:tc>
      </w:tr>
      <w:tr w:rsidR="00522B7B" w:rsidRPr="00B47554" w14:paraId="18D43019" w14:textId="77777777" w:rsidTr="008718F7">
        <w:trPr>
          <w:trHeight w:val="144"/>
        </w:trPr>
        <w:tc>
          <w:tcPr>
            <w:tcW w:w="4933" w:type="dxa"/>
            <w:shd w:val="clear" w:color="auto" w:fill="auto"/>
          </w:tcPr>
          <w:p w14:paraId="54096B9B" w14:textId="413B6975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22B7B">
              <w:rPr>
                <w:rFonts w:asciiTheme="minorHAnsi" w:hAnsiTheme="minorHAnsi" w:cs="Arial"/>
                <w:b/>
                <w:sz w:val="22"/>
                <w:szCs w:val="22"/>
              </w:rPr>
              <w:t>Evidencia:</w:t>
            </w:r>
            <w:r w:rsidR="00704A4A">
              <w:rPr>
                <w:rFonts w:asciiTheme="minorHAnsi" w:hAnsiTheme="minorHAnsi" w:cs="Arial"/>
                <w:b/>
                <w:sz w:val="22"/>
                <w:szCs w:val="22"/>
              </w:rPr>
              <w:t xml:space="preserve"> organizan la información en un esquema conceptual.</w:t>
            </w:r>
          </w:p>
        </w:tc>
        <w:tc>
          <w:tcPr>
            <w:tcW w:w="5512" w:type="dxa"/>
            <w:shd w:val="clear" w:color="auto" w:fill="auto"/>
          </w:tcPr>
          <w:p w14:paraId="08720270" w14:textId="0704B321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22B7B">
              <w:rPr>
                <w:rFonts w:asciiTheme="minorHAnsi" w:hAnsiTheme="minorHAnsi" w:cs="Arial"/>
                <w:b/>
                <w:sz w:val="22"/>
                <w:szCs w:val="22"/>
              </w:rPr>
              <w:t>Evidencia:</w:t>
            </w:r>
            <w:r w:rsidR="00704A4A">
              <w:rPr>
                <w:rFonts w:asciiTheme="minorHAnsi" w:hAnsiTheme="minorHAnsi" w:cs="Arial"/>
                <w:b/>
                <w:sz w:val="22"/>
                <w:szCs w:val="22"/>
              </w:rPr>
              <w:t xml:space="preserve"> organizan la información en un organizador visual.</w:t>
            </w:r>
          </w:p>
        </w:tc>
      </w:tr>
      <w:tr w:rsidR="00522B7B" w:rsidRPr="00B47554" w14:paraId="3EF68F7A" w14:textId="77777777" w:rsidTr="008718F7">
        <w:trPr>
          <w:trHeight w:val="144"/>
        </w:trPr>
        <w:tc>
          <w:tcPr>
            <w:tcW w:w="4933" w:type="dxa"/>
            <w:shd w:val="clear" w:color="auto" w:fill="auto"/>
          </w:tcPr>
          <w:p w14:paraId="1DAB5AF4" w14:textId="1F49810D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22B7B">
              <w:rPr>
                <w:rFonts w:asciiTheme="minorHAnsi" w:hAnsiTheme="minorHAnsi" w:cs="Arial"/>
                <w:b/>
                <w:sz w:val="22"/>
                <w:szCs w:val="22"/>
              </w:rPr>
              <w:t>Instrumento de evaluación</w:t>
            </w:r>
            <w:r w:rsidR="00704A4A">
              <w:rPr>
                <w:rFonts w:asciiTheme="minorHAnsi" w:hAnsiTheme="minorHAnsi" w:cs="Arial"/>
                <w:b/>
                <w:sz w:val="22"/>
                <w:szCs w:val="22"/>
              </w:rPr>
              <w:t>:</w:t>
            </w:r>
          </w:p>
        </w:tc>
        <w:tc>
          <w:tcPr>
            <w:tcW w:w="5512" w:type="dxa"/>
            <w:shd w:val="clear" w:color="auto" w:fill="auto"/>
          </w:tcPr>
          <w:p w14:paraId="51CCF597" w14:textId="5B78AE95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22B7B">
              <w:rPr>
                <w:rFonts w:asciiTheme="minorHAnsi" w:hAnsiTheme="minorHAnsi" w:cs="Arial"/>
                <w:b/>
                <w:sz w:val="22"/>
                <w:szCs w:val="22"/>
              </w:rPr>
              <w:t>Instrumento de evaluación</w:t>
            </w:r>
          </w:p>
        </w:tc>
      </w:tr>
      <w:tr w:rsidR="00522B7B" w:rsidRPr="00B47554" w14:paraId="004B65AB" w14:textId="77777777" w:rsidTr="008718F7">
        <w:trPr>
          <w:trHeight w:val="144"/>
        </w:trPr>
        <w:tc>
          <w:tcPr>
            <w:tcW w:w="4933" w:type="dxa"/>
            <w:shd w:val="clear" w:color="auto" w:fill="auto"/>
          </w:tcPr>
          <w:p w14:paraId="397C2E5A" w14:textId="77777777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512" w:type="dxa"/>
            <w:shd w:val="clear" w:color="auto" w:fill="auto"/>
          </w:tcPr>
          <w:p w14:paraId="6C0B15AC" w14:textId="77777777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522B7B" w:rsidRPr="00B47554" w14:paraId="6073AFD6" w14:textId="77777777" w:rsidTr="001C6E35">
        <w:trPr>
          <w:trHeight w:val="604"/>
        </w:trPr>
        <w:tc>
          <w:tcPr>
            <w:tcW w:w="4933" w:type="dxa"/>
            <w:shd w:val="clear" w:color="auto" w:fill="auto"/>
          </w:tcPr>
          <w:p w14:paraId="33E6A6F8" w14:textId="77777777" w:rsidR="00522B7B" w:rsidRDefault="00522B7B" w:rsidP="00522B7B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lastRenderedPageBreak/>
              <w:t>SESIÓN 03...</w:t>
            </w:r>
          </w:p>
          <w:p w14:paraId="47AE3AF3" w14:textId="0D8B7923" w:rsidR="00522B7B" w:rsidRPr="00B47554" w:rsidRDefault="00522B7B" w:rsidP="00522B7B">
            <w:pPr>
              <w:pStyle w:val="Sinespaciado"/>
              <w:rPr>
                <w:rFonts w:cs="Arial"/>
              </w:rPr>
            </w:pPr>
            <w:r w:rsidRPr="006367AF">
              <w:rPr>
                <w:rFonts w:cs="Arial"/>
                <w:b/>
              </w:rPr>
              <w:t>Título:</w:t>
            </w:r>
            <w:r w:rsidR="00704A4A">
              <w:rPr>
                <w:rFonts w:cs="Arial"/>
                <w:b/>
              </w:rPr>
              <w:t xml:space="preserve"> la segunda revolución industrial.</w:t>
            </w:r>
          </w:p>
        </w:tc>
        <w:tc>
          <w:tcPr>
            <w:tcW w:w="5512" w:type="dxa"/>
            <w:shd w:val="clear" w:color="auto" w:fill="auto"/>
          </w:tcPr>
          <w:p w14:paraId="02185944" w14:textId="77777777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SESIÓN 4</w:t>
            </w:r>
          </w:p>
          <w:p w14:paraId="7B254923" w14:textId="05FCE78B" w:rsidR="00522B7B" w:rsidRPr="00B47554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367AF">
              <w:rPr>
                <w:rFonts w:asciiTheme="minorHAnsi" w:hAnsiTheme="minorHAnsi" w:cs="Arial"/>
                <w:b/>
                <w:sz w:val="22"/>
                <w:szCs w:val="22"/>
              </w:rPr>
              <w:t>Título:</w:t>
            </w:r>
            <w:r w:rsidR="00466DA1">
              <w:rPr>
                <w:rFonts w:asciiTheme="minorHAnsi" w:hAnsiTheme="minorHAnsi" w:cs="Arial"/>
                <w:b/>
                <w:sz w:val="22"/>
                <w:szCs w:val="22"/>
              </w:rPr>
              <w:t xml:space="preserve"> la difusión de la revolución industrial.</w:t>
            </w:r>
          </w:p>
        </w:tc>
      </w:tr>
      <w:tr w:rsidR="00522B7B" w:rsidRPr="00B47554" w14:paraId="2EF8278F" w14:textId="77777777" w:rsidTr="003A553C">
        <w:trPr>
          <w:trHeight w:val="292"/>
        </w:trPr>
        <w:tc>
          <w:tcPr>
            <w:tcW w:w="4933" w:type="dxa"/>
            <w:shd w:val="clear" w:color="auto" w:fill="auto"/>
          </w:tcPr>
          <w:p w14:paraId="094F97FB" w14:textId="77F74254" w:rsidR="00522B7B" w:rsidRPr="003A553C" w:rsidRDefault="00522B7B" w:rsidP="003A553C">
            <w:pPr>
              <w:spacing w:after="0" w:line="240" w:lineRule="auto"/>
              <w:rPr>
                <w:rFonts w:cs="Arial"/>
                <w:b/>
                <w:bCs/>
              </w:rPr>
            </w:pPr>
            <w:r w:rsidRPr="001C6E35">
              <w:rPr>
                <w:rFonts w:cs="Arial"/>
                <w:b/>
              </w:rPr>
              <w:t>Competencia:</w:t>
            </w:r>
            <w:r>
              <w:t xml:space="preserve"> </w:t>
            </w:r>
            <w:r w:rsidR="003A553C" w:rsidRPr="00EB25D5">
              <w:rPr>
                <w:b/>
                <w:bCs/>
              </w:rPr>
              <w:t>construye interpretaciones históricas</w:t>
            </w:r>
          </w:p>
        </w:tc>
        <w:tc>
          <w:tcPr>
            <w:tcW w:w="5512" w:type="dxa"/>
            <w:shd w:val="clear" w:color="auto" w:fill="auto"/>
          </w:tcPr>
          <w:p w14:paraId="4D8629A3" w14:textId="417474FF" w:rsidR="00522B7B" w:rsidRPr="003A553C" w:rsidRDefault="00522B7B" w:rsidP="003A553C">
            <w:pPr>
              <w:spacing w:after="0" w:line="240" w:lineRule="auto"/>
              <w:rPr>
                <w:rFonts w:cs="Arial"/>
                <w:b/>
                <w:bCs/>
              </w:rPr>
            </w:pPr>
            <w:r w:rsidRPr="001C6E35">
              <w:rPr>
                <w:rFonts w:cs="Arial"/>
                <w:b/>
              </w:rPr>
              <w:t>Competencia:</w:t>
            </w:r>
            <w:r>
              <w:t xml:space="preserve"> </w:t>
            </w:r>
            <w:r w:rsidR="003A553C" w:rsidRPr="003A553C">
              <w:rPr>
                <w:b/>
                <w:bCs/>
              </w:rPr>
              <w:t>construye interpretaciones históricas</w:t>
            </w:r>
          </w:p>
        </w:tc>
      </w:tr>
      <w:tr w:rsidR="00522B7B" w:rsidRPr="00B47554" w14:paraId="68602742" w14:textId="77777777" w:rsidTr="001C6E35">
        <w:trPr>
          <w:trHeight w:val="604"/>
        </w:trPr>
        <w:tc>
          <w:tcPr>
            <w:tcW w:w="4933" w:type="dxa"/>
            <w:shd w:val="clear" w:color="auto" w:fill="auto"/>
          </w:tcPr>
          <w:p w14:paraId="1788971B" w14:textId="0431F2A5" w:rsidR="00522B7B" w:rsidRPr="00B47554" w:rsidRDefault="00522B7B" w:rsidP="00522B7B">
            <w:pPr>
              <w:pStyle w:val="Sinespaciado"/>
              <w:rPr>
                <w:rFonts w:cs="Arial"/>
                <w:b/>
              </w:rPr>
            </w:pPr>
            <w:r w:rsidRPr="001C6E35">
              <w:rPr>
                <w:rFonts w:cs="Arial"/>
                <w:b/>
              </w:rPr>
              <w:t>Propósito:</w:t>
            </w:r>
            <w:r w:rsidR="00890B56">
              <w:rPr>
                <w:rFonts w:cs="Arial"/>
                <w:b/>
              </w:rPr>
              <w:t xml:space="preserve"> I</w:t>
            </w:r>
            <w:r w:rsidR="00890B56" w:rsidRPr="00890B56">
              <w:rPr>
                <w:rFonts w:cs="Arial"/>
                <w:bCs/>
              </w:rPr>
              <w:t>dentifican que es lo que lo caracteriza a la segunda revolución industrial en cuanto a la tecnología.</w:t>
            </w:r>
          </w:p>
        </w:tc>
        <w:tc>
          <w:tcPr>
            <w:tcW w:w="5512" w:type="dxa"/>
            <w:shd w:val="clear" w:color="auto" w:fill="auto"/>
          </w:tcPr>
          <w:p w14:paraId="6E19A1C6" w14:textId="71F7D929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C6E35">
              <w:rPr>
                <w:rFonts w:asciiTheme="minorHAnsi" w:hAnsiTheme="minorHAnsi" w:cs="Arial"/>
                <w:b/>
                <w:sz w:val="22"/>
                <w:szCs w:val="22"/>
              </w:rPr>
              <w:t>Propósito:</w:t>
            </w:r>
            <w:r w:rsidR="00466DA1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466DA1" w:rsidRPr="00466DA1">
              <w:rPr>
                <w:rFonts w:asciiTheme="minorHAnsi" w:hAnsiTheme="minorHAnsi" w:cs="Arial"/>
                <w:bCs/>
                <w:sz w:val="22"/>
                <w:szCs w:val="22"/>
              </w:rPr>
              <w:t>interpretan históricamente en que consistió la difusión de la revolución industrial.</w:t>
            </w:r>
          </w:p>
        </w:tc>
      </w:tr>
      <w:tr w:rsidR="00522B7B" w:rsidRPr="00B47554" w14:paraId="6D6B2090" w14:textId="77777777" w:rsidTr="001C6E35">
        <w:trPr>
          <w:trHeight w:val="604"/>
        </w:trPr>
        <w:tc>
          <w:tcPr>
            <w:tcW w:w="4933" w:type="dxa"/>
            <w:shd w:val="clear" w:color="auto" w:fill="auto"/>
          </w:tcPr>
          <w:p w14:paraId="3686689A" w14:textId="344FB0D9" w:rsidR="00522B7B" w:rsidRPr="00B47554" w:rsidRDefault="00522B7B" w:rsidP="00522B7B">
            <w:pPr>
              <w:pStyle w:val="Sinespaciado"/>
              <w:rPr>
                <w:rFonts w:cs="Arial"/>
                <w:b/>
              </w:rPr>
            </w:pPr>
            <w:r w:rsidRPr="001C6E35">
              <w:rPr>
                <w:rFonts w:cs="Arial"/>
                <w:b/>
              </w:rPr>
              <w:t>Desempeños:</w:t>
            </w:r>
            <w:r w:rsidR="003A553C">
              <w:t xml:space="preserve"> </w:t>
            </w:r>
            <w:r w:rsidR="003A553C">
              <w:t>Explica que recurrir a una fuente válida sobre hechos o procesos históricos, desde la Segunda Revolución Industrial hasta la Primera Guerra Mundial y desde el primer militarismo en el Perú hasta la República Aristocrática, contribuye a una interpretación confiable de esa fuente.</w:t>
            </w:r>
          </w:p>
        </w:tc>
        <w:tc>
          <w:tcPr>
            <w:tcW w:w="5512" w:type="dxa"/>
            <w:shd w:val="clear" w:color="auto" w:fill="auto"/>
          </w:tcPr>
          <w:p w14:paraId="5D67AD2B" w14:textId="1EAD14CB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C6E35">
              <w:rPr>
                <w:rFonts w:asciiTheme="minorHAnsi" w:hAnsiTheme="minorHAnsi" w:cs="Arial"/>
                <w:b/>
                <w:sz w:val="22"/>
                <w:szCs w:val="22"/>
              </w:rPr>
              <w:t>Desempeños:</w:t>
            </w:r>
            <w:r w:rsidR="003A553C">
              <w:t xml:space="preserve"> </w:t>
            </w:r>
            <w:r w:rsidR="003A553C" w:rsidRPr="003A553C">
              <w:rPr>
                <w:rFonts w:asciiTheme="minorHAnsi" w:hAnsiTheme="minorHAnsi" w:cs="Arial"/>
                <w:bCs/>
                <w:sz w:val="22"/>
                <w:szCs w:val="22"/>
              </w:rPr>
              <w:t>Explica que recurrir a una fuente válida sobre hechos o procesos históricos, desde la Segunda Revolución Industrial hasta la Primera Guerra Mundial y desde el primer militarismo en el Perú hasta la República Aristocrática, contribuye a una interpretación confiable de esa fuente.</w:t>
            </w:r>
          </w:p>
        </w:tc>
      </w:tr>
      <w:tr w:rsidR="00522B7B" w:rsidRPr="00B47554" w14:paraId="0FF9B500" w14:textId="77777777" w:rsidTr="001C6E35">
        <w:trPr>
          <w:trHeight w:val="604"/>
        </w:trPr>
        <w:tc>
          <w:tcPr>
            <w:tcW w:w="4933" w:type="dxa"/>
            <w:shd w:val="clear" w:color="auto" w:fill="auto"/>
          </w:tcPr>
          <w:p w14:paraId="7EDD01D1" w14:textId="19FDE164" w:rsidR="00522B7B" w:rsidRPr="00B47554" w:rsidRDefault="00522B7B" w:rsidP="00522B7B">
            <w:pPr>
              <w:pStyle w:val="Sinespaciado"/>
              <w:rPr>
                <w:rFonts w:cs="Arial"/>
                <w:b/>
              </w:rPr>
            </w:pPr>
            <w:r w:rsidRPr="001C6E35">
              <w:rPr>
                <w:rFonts w:cs="Arial"/>
                <w:b/>
              </w:rPr>
              <w:t>Campo temático:</w:t>
            </w:r>
            <w:r w:rsidR="00890B56">
              <w:rPr>
                <w:rFonts w:cs="Arial"/>
                <w:b/>
              </w:rPr>
              <w:t xml:space="preserve"> </w:t>
            </w:r>
            <w:r w:rsidR="00890B56" w:rsidRPr="00890B56">
              <w:rPr>
                <w:rFonts w:cs="Arial"/>
                <w:bCs/>
              </w:rPr>
              <w:t>las nuevas fuentes de energía, las industrias metalúrgica y química, nuevas fórmulas de producción, las innovaciones en la comunicación y en el transporte, el capitalismo monopólico u oligopólico</w:t>
            </w:r>
          </w:p>
        </w:tc>
        <w:tc>
          <w:tcPr>
            <w:tcW w:w="5512" w:type="dxa"/>
            <w:shd w:val="clear" w:color="auto" w:fill="auto"/>
          </w:tcPr>
          <w:p w14:paraId="7F9B9D97" w14:textId="4F1B9705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C6E35">
              <w:rPr>
                <w:rFonts w:asciiTheme="minorHAnsi" w:hAnsiTheme="minorHAnsi" w:cs="Arial"/>
                <w:b/>
                <w:sz w:val="22"/>
                <w:szCs w:val="22"/>
              </w:rPr>
              <w:t>Campo temático:</w:t>
            </w:r>
            <w:r w:rsidR="00466DA1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466DA1" w:rsidRPr="00466DA1">
              <w:rPr>
                <w:rFonts w:asciiTheme="minorHAnsi" w:hAnsiTheme="minorHAnsi" w:cs="Arial"/>
                <w:bCs/>
                <w:sz w:val="22"/>
                <w:szCs w:val="22"/>
              </w:rPr>
              <w:t>en Francia, en Bélgica, Alemania, Japón, estados unidos, organizador de las consecuencias de la revolución industrial.</w:t>
            </w:r>
          </w:p>
        </w:tc>
      </w:tr>
      <w:tr w:rsidR="00522B7B" w:rsidRPr="00B47554" w14:paraId="7BF2B229" w14:textId="77777777" w:rsidTr="001C6E35">
        <w:trPr>
          <w:trHeight w:val="604"/>
        </w:trPr>
        <w:tc>
          <w:tcPr>
            <w:tcW w:w="4933" w:type="dxa"/>
            <w:shd w:val="clear" w:color="auto" w:fill="auto"/>
          </w:tcPr>
          <w:p w14:paraId="1CCF0263" w14:textId="6658EEDE" w:rsidR="00522B7B" w:rsidRPr="00B47554" w:rsidRDefault="00522B7B" w:rsidP="00522B7B">
            <w:pPr>
              <w:pStyle w:val="Sinespaciado"/>
              <w:rPr>
                <w:rFonts w:cs="Arial"/>
                <w:b/>
              </w:rPr>
            </w:pPr>
            <w:r w:rsidRPr="00522B7B">
              <w:rPr>
                <w:rFonts w:cs="Arial"/>
                <w:b/>
              </w:rPr>
              <w:t>Evidencia:</w:t>
            </w:r>
            <w:r w:rsidR="00890B56">
              <w:rPr>
                <w:rFonts w:cs="Arial"/>
                <w:b/>
              </w:rPr>
              <w:t xml:space="preserve"> </w:t>
            </w:r>
            <w:r w:rsidR="00890B56" w:rsidRPr="00890B56">
              <w:rPr>
                <w:rFonts w:cs="Arial"/>
                <w:bCs/>
              </w:rPr>
              <w:t>elaboran un esquema y exponen sus trabajos.</w:t>
            </w:r>
          </w:p>
        </w:tc>
        <w:tc>
          <w:tcPr>
            <w:tcW w:w="5512" w:type="dxa"/>
            <w:shd w:val="clear" w:color="auto" w:fill="auto"/>
          </w:tcPr>
          <w:p w14:paraId="4C9B46A9" w14:textId="0C747C6D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22B7B">
              <w:rPr>
                <w:rFonts w:asciiTheme="minorHAnsi" w:hAnsiTheme="minorHAnsi" w:cs="Arial"/>
                <w:b/>
                <w:sz w:val="22"/>
                <w:szCs w:val="22"/>
              </w:rPr>
              <w:t>Evidencia:</w:t>
            </w:r>
            <w:r w:rsidR="00466DA1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466DA1" w:rsidRPr="00466DA1">
              <w:rPr>
                <w:rFonts w:asciiTheme="minorHAnsi" w:hAnsiTheme="minorHAnsi" w:cs="Arial"/>
                <w:bCs/>
                <w:sz w:val="22"/>
                <w:szCs w:val="22"/>
              </w:rPr>
              <w:t>organizan la información en un esquema conceptual.</w:t>
            </w:r>
          </w:p>
        </w:tc>
      </w:tr>
      <w:tr w:rsidR="00522B7B" w:rsidRPr="00B47554" w14:paraId="6664FA72" w14:textId="77777777" w:rsidTr="00890B56">
        <w:trPr>
          <w:trHeight w:val="170"/>
        </w:trPr>
        <w:tc>
          <w:tcPr>
            <w:tcW w:w="4933" w:type="dxa"/>
            <w:shd w:val="clear" w:color="auto" w:fill="auto"/>
          </w:tcPr>
          <w:p w14:paraId="6399802E" w14:textId="7AD6A655" w:rsidR="00522B7B" w:rsidRPr="00B47554" w:rsidRDefault="00522B7B" w:rsidP="00522B7B">
            <w:pPr>
              <w:pStyle w:val="Sinespaciado"/>
              <w:rPr>
                <w:rFonts w:cs="Arial"/>
                <w:b/>
              </w:rPr>
            </w:pPr>
            <w:r w:rsidRPr="00522B7B">
              <w:rPr>
                <w:rFonts w:cs="Arial"/>
                <w:b/>
              </w:rPr>
              <w:t>Instrumento de evaluación</w:t>
            </w:r>
          </w:p>
        </w:tc>
        <w:tc>
          <w:tcPr>
            <w:tcW w:w="5512" w:type="dxa"/>
            <w:shd w:val="clear" w:color="auto" w:fill="auto"/>
          </w:tcPr>
          <w:p w14:paraId="12D73DA7" w14:textId="76941E67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22B7B">
              <w:rPr>
                <w:rFonts w:asciiTheme="minorHAnsi" w:hAnsiTheme="minorHAnsi" w:cs="Arial"/>
                <w:b/>
                <w:sz w:val="22"/>
                <w:szCs w:val="22"/>
              </w:rPr>
              <w:t>Instrumento de evaluación</w:t>
            </w:r>
          </w:p>
        </w:tc>
      </w:tr>
      <w:tr w:rsidR="00522B7B" w:rsidRPr="00B47554" w14:paraId="517ED62A" w14:textId="77777777" w:rsidTr="001C6E35">
        <w:trPr>
          <w:trHeight w:val="604"/>
        </w:trPr>
        <w:tc>
          <w:tcPr>
            <w:tcW w:w="4933" w:type="dxa"/>
            <w:shd w:val="clear" w:color="auto" w:fill="auto"/>
          </w:tcPr>
          <w:p w14:paraId="3E3CDC7F" w14:textId="062A2180" w:rsidR="00522B7B" w:rsidRDefault="00522B7B" w:rsidP="00522B7B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SESIÓN 0</w:t>
            </w:r>
            <w:r>
              <w:rPr>
                <w:rFonts w:cs="Arial"/>
                <w:b/>
              </w:rPr>
              <w:t>5</w:t>
            </w:r>
            <w:r w:rsidRPr="00B47554">
              <w:rPr>
                <w:rFonts w:cs="Arial"/>
                <w:b/>
              </w:rPr>
              <w:t>...</w:t>
            </w:r>
          </w:p>
          <w:p w14:paraId="25C8E612" w14:textId="3AC48B7C" w:rsidR="00522B7B" w:rsidRPr="00B47554" w:rsidRDefault="00522B7B" w:rsidP="00522B7B">
            <w:pPr>
              <w:pStyle w:val="Sinespaciado"/>
              <w:rPr>
                <w:rFonts w:cs="Arial"/>
                <w:b/>
              </w:rPr>
            </w:pPr>
            <w:r w:rsidRPr="006367AF">
              <w:rPr>
                <w:rFonts w:cs="Arial"/>
                <w:b/>
              </w:rPr>
              <w:t>Título:</w:t>
            </w:r>
            <w:r w:rsidR="00466DA1">
              <w:rPr>
                <w:rFonts w:cs="Arial"/>
                <w:b/>
              </w:rPr>
              <w:t xml:space="preserve"> la sociedad industrial.</w:t>
            </w:r>
          </w:p>
        </w:tc>
        <w:tc>
          <w:tcPr>
            <w:tcW w:w="5512" w:type="dxa"/>
            <w:shd w:val="clear" w:color="auto" w:fill="auto"/>
          </w:tcPr>
          <w:p w14:paraId="1F9B95EE" w14:textId="4480C440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SESIÓN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6</w:t>
            </w:r>
          </w:p>
          <w:p w14:paraId="272F027A" w14:textId="57BA5E48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367AF">
              <w:rPr>
                <w:rFonts w:asciiTheme="minorHAnsi" w:hAnsiTheme="minorHAnsi" w:cs="Arial"/>
                <w:b/>
                <w:sz w:val="22"/>
                <w:szCs w:val="22"/>
              </w:rPr>
              <w:t>Título:</w:t>
            </w:r>
            <w:r w:rsidR="00521520">
              <w:rPr>
                <w:rFonts w:asciiTheme="minorHAnsi" w:hAnsiTheme="minorHAnsi" w:cs="Arial"/>
                <w:b/>
                <w:sz w:val="22"/>
                <w:szCs w:val="22"/>
              </w:rPr>
              <w:t xml:space="preserve"> la sociedad y moral victoriana.</w:t>
            </w:r>
          </w:p>
        </w:tc>
      </w:tr>
      <w:tr w:rsidR="00522B7B" w:rsidRPr="00B47554" w14:paraId="65C88E3D" w14:textId="77777777" w:rsidTr="001C6E35">
        <w:trPr>
          <w:trHeight w:val="604"/>
        </w:trPr>
        <w:tc>
          <w:tcPr>
            <w:tcW w:w="4933" w:type="dxa"/>
            <w:shd w:val="clear" w:color="auto" w:fill="auto"/>
          </w:tcPr>
          <w:p w14:paraId="113212FD" w14:textId="5EBA793D" w:rsidR="00522B7B" w:rsidRPr="00521520" w:rsidRDefault="00522B7B" w:rsidP="00521520">
            <w:pPr>
              <w:spacing w:after="0" w:line="240" w:lineRule="auto"/>
              <w:rPr>
                <w:rFonts w:cs="Arial"/>
                <w:b/>
                <w:bCs/>
              </w:rPr>
            </w:pPr>
            <w:r w:rsidRPr="001C6E35">
              <w:rPr>
                <w:rFonts w:cs="Arial"/>
                <w:b/>
              </w:rPr>
              <w:t>Competencia:</w:t>
            </w:r>
            <w:r w:rsidR="00521520" w:rsidRPr="00EB25D5">
              <w:rPr>
                <w:b/>
                <w:bCs/>
              </w:rPr>
              <w:t xml:space="preserve"> </w:t>
            </w:r>
            <w:r w:rsidR="00521520" w:rsidRPr="00EB25D5">
              <w:rPr>
                <w:b/>
                <w:bCs/>
              </w:rPr>
              <w:t>C</w:t>
            </w:r>
            <w:r w:rsidR="00521520" w:rsidRPr="00521520">
              <w:rPr>
                <w:b/>
                <w:bCs/>
              </w:rPr>
              <w:t>onstruye interpretaciones históricas</w:t>
            </w:r>
          </w:p>
        </w:tc>
        <w:tc>
          <w:tcPr>
            <w:tcW w:w="5512" w:type="dxa"/>
            <w:shd w:val="clear" w:color="auto" w:fill="auto"/>
          </w:tcPr>
          <w:p w14:paraId="490F29EF" w14:textId="125FA91A" w:rsidR="00522B7B" w:rsidRPr="00521520" w:rsidRDefault="00522B7B" w:rsidP="00521520">
            <w:pPr>
              <w:spacing w:after="0" w:line="240" w:lineRule="auto"/>
              <w:rPr>
                <w:rFonts w:cs="Arial"/>
                <w:b/>
                <w:bCs/>
              </w:rPr>
            </w:pPr>
            <w:r w:rsidRPr="001C6E35">
              <w:rPr>
                <w:rFonts w:cs="Arial"/>
                <w:b/>
              </w:rPr>
              <w:t>Competencia:</w:t>
            </w:r>
            <w:r w:rsidR="00521520" w:rsidRPr="00EB25D5">
              <w:rPr>
                <w:b/>
                <w:bCs/>
              </w:rPr>
              <w:t xml:space="preserve"> </w:t>
            </w:r>
            <w:r w:rsidR="00521520" w:rsidRPr="00EB25D5">
              <w:rPr>
                <w:b/>
                <w:bCs/>
              </w:rPr>
              <w:t>C</w:t>
            </w:r>
            <w:r w:rsidR="00521520" w:rsidRPr="00EB25D5">
              <w:rPr>
                <w:b/>
                <w:bCs/>
              </w:rPr>
              <w:t>onstruye interpretaciones históricas</w:t>
            </w:r>
          </w:p>
        </w:tc>
      </w:tr>
      <w:tr w:rsidR="00522B7B" w:rsidRPr="00B47554" w14:paraId="6CEF160B" w14:textId="77777777" w:rsidTr="001C6E35">
        <w:trPr>
          <w:trHeight w:val="604"/>
        </w:trPr>
        <w:tc>
          <w:tcPr>
            <w:tcW w:w="4933" w:type="dxa"/>
            <w:shd w:val="clear" w:color="auto" w:fill="auto"/>
          </w:tcPr>
          <w:p w14:paraId="6D3E133A" w14:textId="2A7E873A" w:rsidR="00522B7B" w:rsidRPr="00B47554" w:rsidRDefault="00522B7B" w:rsidP="00522B7B">
            <w:pPr>
              <w:pStyle w:val="Sinespaciado"/>
              <w:rPr>
                <w:rFonts w:cs="Arial"/>
                <w:b/>
              </w:rPr>
            </w:pPr>
            <w:r w:rsidRPr="001C6E35">
              <w:rPr>
                <w:rFonts w:cs="Arial"/>
                <w:b/>
              </w:rPr>
              <w:t>Propósito:</w:t>
            </w:r>
            <w:r w:rsidR="00521520">
              <w:rPr>
                <w:rFonts w:cs="Arial"/>
                <w:b/>
              </w:rPr>
              <w:t xml:space="preserve"> </w:t>
            </w:r>
            <w:r w:rsidR="00466DA1">
              <w:rPr>
                <w:rFonts w:cs="Arial"/>
                <w:b/>
              </w:rPr>
              <w:t xml:space="preserve">identifican las clases sociales que </w:t>
            </w:r>
            <w:r w:rsidR="008D07E6">
              <w:rPr>
                <w:rFonts w:cs="Arial"/>
                <w:b/>
              </w:rPr>
              <w:t>existieron</w:t>
            </w:r>
            <w:r w:rsidR="008D07E6">
              <w:rPr>
                <w:rFonts w:cs="Arial"/>
                <w:b/>
              </w:rPr>
              <w:t xml:space="preserve"> </w:t>
            </w:r>
            <w:r w:rsidR="00466DA1">
              <w:rPr>
                <w:rFonts w:cs="Arial"/>
                <w:b/>
              </w:rPr>
              <w:t xml:space="preserve">en aquella época de la revolución industrial y la </w:t>
            </w:r>
            <w:r w:rsidR="00521520">
              <w:rPr>
                <w:rFonts w:cs="Arial"/>
                <w:b/>
              </w:rPr>
              <w:t>revolución</w:t>
            </w:r>
            <w:r w:rsidR="00466DA1">
              <w:rPr>
                <w:rFonts w:cs="Arial"/>
                <w:b/>
              </w:rPr>
              <w:t xml:space="preserve"> francesa.</w:t>
            </w:r>
          </w:p>
        </w:tc>
        <w:tc>
          <w:tcPr>
            <w:tcW w:w="5512" w:type="dxa"/>
            <w:shd w:val="clear" w:color="auto" w:fill="auto"/>
          </w:tcPr>
          <w:p w14:paraId="01747D14" w14:textId="5DEFF9E5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C6E35">
              <w:rPr>
                <w:rFonts w:asciiTheme="minorHAnsi" w:hAnsiTheme="minorHAnsi" w:cs="Arial"/>
                <w:b/>
                <w:sz w:val="22"/>
                <w:szCs w:val="22"/>
              </w:rPr>
              <w:t>Propósito:</w:t>
            </w:r>
            <w:r w:rsidR="00521520">
              <w:rPr>
                <w:rFonts w:asciiTheme="minorHAnsi" w:hAnsiTheme="minorHAnsi" w:cs="Arial"/>
                <w:b/>
                <w:sz w:val="22"/>
                <w:szCs w:val="22"/>
              </w:rPr>
              <w:t xml:space="preserve"> manifiestan sus opiniones acerca de la sociedad y moral victoriana a través de un organizador visual.</w:t>
            </w:r>
          </w:p>
        </w:tc>
      </w:tr>
      <w:tr w:rsidR="00522B7B" w:rsidRPr="00B47554" w14:paraId="1E0F4AA4" w14:textId="77777777" w:rsidTr="001C6E35">
        <w:trPr>
          <w:trHeight w:val="604"/>
        </w:trPr>
        <w:tc>
          <w:tcPr>
            <w:tcW w:w="4933" w:type="dxa"/>
            <w:shd w:val="clear" w:color="auto" w:fill="auto"/>
          </w:tcPr>
          <w:p w14:paraId="0B3FA56A" w14:textId="224ECE9C" w:rsidR="00522B7B" w:rsidRPr="001C6E35" w:rsidRDefault="00522B7B" w:rsidP="00522B7B">
            <w:pPr>
              <w:pStyle w:val="Sinespaciado"/>
              <w:rPr>
                <w:rFonts w:cs="Arial"/>
                <w:b/>
              </w:rPr>
            </w:pPr>
            <w:r w:rsidRPr="001C6E35">
              <w:rPr>
                <w:rFonts w:cs="Arial"/>
                <w:b/>
              </w:rPr>
              <w:t>Desempeños:</w:t>
            </w:r>
            <w:r w:rsidR="00521520">
              <w:t xml:space="preserve"> </w:t>
            </w:r>
            <w:r w:rsidR="00521520">
              <w:t>Explica las ideas y comportamientos de las personas y sociedades a partir del contexto de la época, ocurridas desde la Segunda Revolución Industrial hasta la Primera Guerra Mundial y desde el primer militarismo en el Perú hasta la República Aristocrática así como la influencia de tales ideas y comportamientos en hechos posteriores.</w:t>
            </w:r>
          </w:p>
        </w:tc>
        <w:tc>
          <w:tcPr>
            <w:tcW w:w="5512" w:type="dxa"/>
            <w:shd w:val="clear" w:color="auto" w:fill="auto"/>
          </w:tcPr>
          <w:p w14:paraId="23B97D79" w14:textId="526F0641" w:rsidR="00522B7B" w:rsidRPr="008D07E6" w:rsidRDefault="00522B7B" w:rsidP="008D07E6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1C6E35">
              <w:rPr>
                <w:rFonts w:cs="Arial"/>
                <w:b/>
              </w:rPr>
              <w:t>Desempeños:</w:t>
            </w:r>
            <w:r w:rsidR="008D07E6">
              <w:t xml:space="preserve"> </w:t>
            </w:r>
            <w:r w:rsidR="008D07E6">
              <w:t xml:space="preserve">Establece relaciones entre diversos hechos o procesos históricos, desde la Segunda Revolución Industrial hasta la Primera Guerra Mundial y desde el primer militarismo en el Perú hasta la República Aristocrática, con otros de la actualidad, tomando en cuenta los aspectos políticos, sociales, económicos, culturales y ambientales. </w:t>
            </w:r>
          </w:p>
        </w:tc>
      </w:tr>
      <w:tr w:rsidR="00522B7B" w:rsidRPr="00B47554" w14:paraId="5B3C02B5" w14:textId="77777777" w:rsidTr="001C6E35">
        <w:trPr>
          <w:trHeight w:val="604"/>
        </w:trPr>
        <w:tc>
          <w:tcPr>
            <w:tcW w:w="4933" w:type="dxa"/>
            <w:shd w:val="clear" w:color="auto" w:fill="auto"/>
          </w:tcPr>
          <w:p w14:paraId="6244F081" w14:textId="141678CF" w:rsidR="00522B7B" w:rsidRPr="001C6E35" w:rsidRDefault="00522B7B" w:rsidP="00522B7B">
            <w:pPr>
              <w:pStyle w:val="Sinespaciado"/>
              <w:rPr>
                <w:rFonts w:cs="Arial"/>
                <w:b/>
              </w:rPr>
            </w:pPr>
            <w:r w:rsidRPr="001C6E35">
              <w:rPr>
                <w:rFonts w:cs="Arial"/>
                <w:b/>
              </w:rPr>
              <w:t>Campo temático:</w:t>
            </w:r>
            <w:r w:rsidR="00521520">
              <w:rPr>
                <w:rFonts w:cs="Arial"/>
                <w:b/>
              </w:rPr>
              <w:t xml:space="preserve"> la estructura social, clase alta clase media, las clases populares, la mujer en la sociedad industrial.</w:t>
            </w:r>
          </w:p>
        </w:tc>
        <w:tc>
          <w:tcPr>
            <w:tcW w:w="5512" w:type="dxa"/>
            <w:shd w:val="clear" w:color="auto" w:fill="auto"/>
          </w:tcPr>
          <w:p w14:paraId="09CB6706" w14:textId="43220E9A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C6E35">
              <w:rPr>
                <w:rFonts w:asciiTheme="minorHAnsi" w:hAnsiTheme="minorHAnsi" w:cs="Arial"/>
                <w:b/>
                <w:sz w:val="22"/>
                <w:szCs w:val="22"/>
              </w:rPr>
              <w:t>Campo temático:</w:t>
            </w:r>
            <w:r w:rsidR="008D07E6">
              <w:rPr>
                <w:rFonts w:asciiTheme="minorHAnsi" w:hAnsiTheme="minorHAnsi" w:cs="Arial"/>
                <w:b/>
                <w:sz w:val="22"/>
                <w:szCs w:val="22"/>
              </w:rPr>
              <w:t xml:space="preserve"> las reformas políticas y sociales, la educación victoriana, la sociedad puritana inglesa del siglo XIX, trabajo infantil en gran bretaña</w:t>
            </w:r>
          </w:p>
        </w:tc>
      </w:tr>
      <w:tr w:rsidR="00522B7B" w:rsidRPr="00B47554" w14:paraId="23A478A3" w14:textId="77777777" w:rsidTr="008D07E6">
        <w:trPr>
          <w:trHeight w:val="243"/>
        </w:trPr>
        <w:tc>
          <w:tcPr>
            <w:tcW w:w="4933" w:type="dxa"/>
            <w:shd w:val="clear" w:color="auto" w:fill="auto"/>
          </w:tcPr>
          <w:p w14:paraId="3EDDD443" w14:textId="07BA78B1" w:rsidR="00522B7B" w:rsidRPr="001C6E35" w:rsidRDefault="00522B7B" w:rsidP="00522B7B">
            <w:pPr>
              <w:pStyle w:val="Sinespaciado"/>
              <w:rPr>
                <w:rFonts w:cs="Arial"/>
                <w:b/>
              </w:rPr>
            </w:pPr>
            <w:r w:rsidRPr="00522B7B">
              <w:rPr>
                <w:rFonts w:cs="Arial"/>
                <w:b/>
              </w:rPr>
              <w:t>Evidencia:</w:t>
            </w:r>
            <w:r w:rsidR="008D07E6">
              <w:rPr>
                <w:rFonts w:cs="Arial"/>
                <w:b/>
              </w:rPr>
              <w:t xml:space="preserve"> a través de una pirámide de estratos sociales.</w:t>
            </w:r>
          </w:p>
        </w:tc>
        <w:tc>
          <w:tcPr>
            <w:tcW w:w="5512" w:type="dxa"/>
            <w:shd w:val="clear" w:color="auto" w:fill="auto"/>
          </w:tcPr>
          <w:p w14:paraId="5F24D8F8" w14:textId="48642EF7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22B7B">
              <w:rPr>
                <w:rFonts w:asciiTheme="minorHAnsi" w:hAnsiTheme="minorHAnsi" w:cs="Arial"/>
                <w:b/>
                <w:sz w:val="22"/>
                <w:szCs w:val="22"/>
              </w:rPr>
              <w:t>Evidencia:</w:t>
            </w:r>
            <w:r w:rsidR="008D07E6">
              <w:rPr>
                <w:rFonts w:asciiTheme="minorHAnsi" w:hAnsiTheme="minorHAnsi" w:cs="Arial"/>
                <w:b/>
                <w:sz w:val="22"/>
                <w:szCs w:val="22"/>
              </w:rPr>
              <w:t xml:space="preserve"> elaboran un organizador visual</w:t>
            </w:r>
          </w:p>
        </w:tc>
      </w:tr>
      <w:tr w:rsidR="00522B7B" w:rsidRPr="00B47554" w14:paraId="6CC205E1" w14:textId="77777777" w:rsidTr="008D07E6">
        <w:trPr>
          <w:trHeight w:val="260"/>
        </w:trPr>
        <w:tc>
          <w:tcPr>
            <w:tcW w:w="4933" w:type="dxa"/>
            <w:shd w:val="clear" w:color="auto" w:fill="auto"/>
          </w:tcPr>
          <w:p w14:paraId="21388188" w14:textId="6A6887F7" w:rsidR="00522B7B" w:rsidRPr="00522B7B" w:rsidRDefault="00522B7B" w:rsidP="00522B7B">
            <w:pPr>
              <w:pStyle w:val="Sinespaciado"/>
              <w:rPr>
                <w:rFonts w:cs="Arial"/>
                <w:b/>
              </w:rPr>
            </w:pPr>
            <w:r w:rsidRPr="00522B7B">
              <w:rPr>
                <w:rFonts w:cs="Arial"/>
                <w:b/>
              </w:rPr>
              <w:t>Instrumento de evaluación</w:t>
            </w:r>
          </w:p>
        </w:tc>
        <w:tc>
          <w:tcPr>
            <w:tcW w:w="5512" w:type="dxa"/>
            <w:shd w:val="clear" w:color="auto" w:fill="auto"/>
          </w:tcPr>
          <w:p w14:paraId="0FCDFF26" w14:textId="240E6013" w:rsidR="00522B7B" w:rsidRDefault="00522B7B" w:rsidP="00522B7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22B7B">
              <w:rPr>
                <w:rFonts w:asciiTheme="minorHAnsi" w:hAnsiTheme="minorHAnsi" w:cs="Arial"/>
                <w:b/>
                <w:sz w:val="22"/>
                <w:szCs w:val="22"/>
              </w:rPr>
              <w:t>Instrumento de evaluación</w:t>
            </w:r>
          </w:p>
        </w:tc>
      </w:tr>
    </w:tbl>
    <w:p w14:paraId="512D99B4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5D6E7CFC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VII. RECURSOS Y MATERIALES</w:t>
      </w:r>
    </w:p>
    <w:p w14:paraId="72BDAD48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aconcuadrcula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402"/>
        <w:gridCol w:w="3118"/>
        <w:gridCol w:w="3544"/>
      </w:tblGrid>
      <w:tr w:rsidR="004C53AD" w:rsidRPr="00B47554" w14:paraId="776DE05C" w14:textId="77777777" w:rsidTr="008718F7">
        <w:tc>
          <w:tcPr>
            <w:tcW w:w="3402" w:type="dxa"/>
          </w:tcPr>
          <w:p w14:paraId="71AD85E9" w14:textId="77777777" w:rsidR="004C53AD" w:rsidRPr="00B47554" w:rsidRDefault="004C53AD" w:rsidP="008718F7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MATERIALES EDUCATIVOS</w:t>
            </w:r>
          </w:p>
        </w:tc>
        <w:tc>
          <w:tcPr>
            <w:tcW w:w="3118" w:type="dxa"/>
          </w:tcPr>
          <w:p w14:paraId="28F72512" w14:textId="77777777" w:rsidR="004C53AD" w:rsidRPr="00B47554" w:rsidRDefault="004C53AD" w:rsidP="008718F7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RECURSOS EDUCATIVOS</w:t>
            </w:r>
          </w:p>
        </w:tc>
        <w:tc>
          <w:tcPr>
            <w:tcW w:w="3544" w:type="dxa"/>
          </w:tcPr>
          <w:p w14:paraId="2C55ECE5" w14:textId="77777777" w:rsidR="004C53AD" w:rsidRPr="00B47554" w:rsidRDefault="004C53AD" w:rsidP="008718F7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ESPACIOS DE APRENDIZAJE</w:t>
            </w:r>
          </w:p>
        </w:tc>
      </w:tr>
      <w:tr w:rsidR="004C53AD" w:rsidRPr="00B47554" w14:paraId="7E04C89A" w14:textId="77777777" w:rsidTr="008718F7">
        <w:trPr>
          <w:trHeight w:val="570"/>
        </w:trPr>
        <w:tc>
          <w:tcPr>
            <w:tcW w:w="3402" w:type="dxa"/>
          </w:tcPr>
          <w:p w14:paraId="4D451B16" w14:textId="77777777" w:rsidR="004C53AD" w:rsidRDefault="004C53AD" w:rsidP="008718F7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Para el estudiante</w:t>
            </w: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6F2D09F5" w14:textId="77777777" w:rsidR="004C53AD" w:rsidRDefault="004C53AD" w:rsidP="008718F7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cuaderno de trabajo.</w:t>
            </w:r>
          </w:p>
          <w:p w14:paraId="2DE3FC95" w14:textId="77777777" w:rsidR="004C53AD" w:rsidRDefault="004C53AD" w:rsidP="008718F7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Diccionario escolar.</w:t>
            </w:r>
          </w:p>
          <w:p w14:paraId="1E5DAE48" w14:textId="77777777" w:rsidR="004C53AD" w:rsidRDefault="004C53AD" w:rsidP="008718F7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Organizadores visuales </w:t>
            </w:r>
          </w:p>
          <w:p w14:paraId="0AF3C4F2" w14:textId="77777777" w:rsidR="004C53AD" w:rsidRDefault="004C53AD" w:rsidP="008718F7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Evaluación diagnostica</w:t>
            </w:r>
          </w:p>
          <w:p w14:paraId="44D721A6" w14:textId="77777777" w:rsidR="004C53AD" w:rsidRDefault="004C53AD" w:rsidP="008718F7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Fichas de lectura </w:t>
            </w:r>
          </w:p>
          <w:p w14:paraId="0C32BDD1" w14:textId="77777777" w:rsidR="004C53AD" w:rsidRPr="00B47554" w:rsidRDefault="004C53AD" w:rsidP="008718F7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papelotes</w:t>
            </w:r>
          </w:p>
          <w:p w14:paraId="11A8AC9B" w14:textId="77777777" w:rsidR="004C53AD" w:rsidRPr="00B47554" w:rsidRDefault="004C53AD" w:rsidP="008718F7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Para el docente</w:t>
            </w:r>
          </w:p>
        </w:tc>
        <w:tc>
          <w:tcPr>
            <w:tcW w:w="3118" w:type="dxa"/>
          </w:tcPr>
          <w:p w14:paraId="0EF27A32" w14:textId="77777777" w:rsidR="004C53AD" w:rsidRDefault="004C53AD" w:rsidP="008718F7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>Laptop</w:t>
            </w:r>
          </w:p>
          <w:p w14:paraId="0746995F" w14:textId="77777777" w:rsidR="004C53AD" w:rsidRDefault="004C53AD" w:rsidP="008718F7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>Proyector multimedia</w:t>
            </w:r>
          </w:p>
          <w:p w14:paraId="3A7696BF" w14:textId="77777777" w:rsidR="004C53AD" w:rsidRPr="00B47554" w:rsidRDefault="004C53AD" w:rsidP="008718F7">
            <w:pPr>
              <w:pStyle w:val="Sinespaciado"/>
              <w:rPr>
                <w:rFonts w:cs="Arial"/>
              </w:rPr>
            </w:pPr>
          </w:p>
        </w:tc>
        <w:tc>
          <w:tcPr>
            <w:tcW w:w="3544" w:type="dxa"/>
          </w:tcPr>
          <w:p w14:paraId="7281F0EE" w14:textId="77777777" w:rsidR="004C53AD" w:rsidRPr="00B47554" w:rsidRDefault="004C53AD" w:rsidP="008718F7">
            <w:pPr>
              <w:pStyle w:val="Sinespaciado"/>
              <w:jc w:val="both"/>
              <w:rPr>
                <w:rFonts w:cs="Arial"/>
              </w:rPr>
            </w:pPr>
            <w:r>
              <w:rPr>
                <w:rFonts w:cs="Arial"/>
              </w:rPr>
              <w:t>Salón de la institución.</w:t>
            </w:r>
          </w:p>
        </w:tc>
      </w:tr>
    </w:tbl>
    <w:p w14:paraId="1890BCC0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03A5CE85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VIII. REFLEXIONES SOBRE EL APRENDIZAJE</w:t>
      </w:r>
    </w:p>
    <w:p w14:paraId="0AF083B6" w14:textId="77777777" w:rsidR="004C53AD" w:rsidRPr="00B47554" w:rsidRDefault="004C53AD" w:rsidP="004C53AD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lastRenderedPageBreak/>
        <w:t>¿Qué avances y dificultades  tuvieron los estudiantes?</w:t>
      </w:r>
    </w:p>
    <w:tbl>
      <w:tblPr>
        <w:tblStyle w:val="Tablaconcuadrcula"/>
        <w:tblW w:w="9922" w:type="dxa"/>
        <w:tblInd w:w="421" w:type="dxa"/>
        <w:tblLook w:val="04A0" w:firstRow="1" w:lastRow="0" w:firstColumn="1" w:lastColumn="0" w:noHBand="0" w:noVBand="1"/>
      </w:tblPr>
      <w:tblGrid>
        <w:gridCol w:w="4536"/>
        <w:gridCol w:w="5386"/>
      </w:tblGrid>
      <w:tr w:rsidR="004C53AD" w:rsidRPr="00B47554" w14:paraId="372CFACE" w14:textId="77777777" w:rsidTr="008718F7">
        <w:trPr>
          <w:trHeight w:val="498"/>
        </w:trPr>
        <w:tc>
          <w:tcPr>
            <w:tcW w:w="4536" w:type="dxa"/>
          </w:tcPr>
          <w:p w14:paraId="47F983DB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AVANCES DE MIS ESTUDIANTES</w:t>
            </w:r>
          </w:p>
        </w:tc>
        <w:tc>
          <w:tcPr>
            <w:tcW w:w="5386" w:type="dxa"/>
          </w:tcPr>
          <w:p w14:paraId="4A443EE0" w14:textId="77777777" w:rsidR="004C53AD" w:rsidRPr="00B47554" w:rsidRDefault="004C53AD" w:rsidP="008718F7">
            <w:pPr>
              <w:spacing w:after="0" w:line="240" w:lineRule="auto"/>
              <w:rPr>
                <w:rFonts w:eastAsia="Times New Roman" w:cs="Arial"/>
                <w:b/>
                <w:lang w:eastAsia="es-ES"/>
              </w:rPr>
            </w:pPr>
            <w:r w:rsidRPr="00B47554">
              <w:rPr>
                <w:rFonts w:eastAsia="Times New Roman" w:cs="Arial"/>
                <w:b/>
                <w:lang w:eastAsia="es-ES"/>
              </w:rPr>
              <w:t>DIFICULTADES DE MIS ESTUDIANTES</w:t>
            </w:r>
          </w:p>
        </w:tc>
      </w:tr>
      <w:tr w:rsidR="004C53AD" w:rsidRPr="00B47554" w14:paraId="10FE03A2" w14:textId="77777777" w:rsidTr="008718F7">
        <w:trPr>
          <w:trHeight w:val="563"/>
        </w:trPr>
        <w:tc>
          <w:tcPr>
            <w:tcW w:w="4536" w:type="dxa"/>
          </w:tcPr>
          <w:p w14:paraId="539E8C19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386" w:type="dxa"/>
          </w:tcPr>
          <w:p w14:paraId="04717E11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7BDE0CD4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109F1CF3" w14:textId="77777777" w:rsidR="004C53AD" w:rsidRPr="00B47554" w:rsidRDefault="004C53AD" w:rsidP="004C53AD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¿Qué aprendizajes debo reforzar en la siguiente unidad?</w:t>
      </w:r>
    </w:p>
    <w:tbl>
      <w:tblPr>
        <w:tblStyle w:val="Tablaconcuadrcula"/>
        <w:tblW w:w="9498" w:type="dxa"/>
        <w:tblInd w:w="421" w:type="dxa"/>
        <w:tblLook w:val="04A0" w:firstRow="1" w:lastRow="0" w:firstColumn="1" w:lastColumn="0" w:noHBand="0" w:noVBand="1"/>
      </w:tblPr>
      <w:tblGrid>
        <w:gridCol w:w="9498"/>
      </w:tblGrid>
      <w:tr w:rsidR="004C53AD" w:rsidRPr="00B47554" w14:paraId="316C25D1" w14:textId="77777777" w:rsidTr="008718F7">
        <w:tc>
          <w:tcPr>
            <w:tcW w:w="9498" w:type="dxa"/>
          </w:tcPr>
          <w:p w14:paraId="43265A8A" w14:textId="77777777" w:rsidR="004C53AD" w:rsidRPr="00B47554" w:rsidRDefault="004C53AD" w:rsidP="008718F7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APRENDIZAJES PARA REFORZAR</w:t>
            </w:r>
          </w:p>
        </w:tc>
      </w:tr>
      <w:tr w:rsidR="004C53AD" w:rsidRPr="00B47554" w14:paraId="4864A1CA" w14:textId="77777777" w:rsidTr="008718F7">
        <w:tc>
          <w:tcPr>
            <w:tcW w:w="9498" w:type="dxa"/>
          </w:tcPr>
          <w:p w14:paraId="1CF399EC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579F9EEB" w14:textId="77777777" w:rsidR="004C53AD" w:rsidRPr="00B47554" w:rsidRDefault="004C53AD" w:rsidP="004C53AD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¿Qué actividades y estrategias funcionaron y cuáles no?</w:t>
      </w:r>
    </w:p>
    <w:tbl>
      <w:tblPr>
        <w:tblStyle w:val="Tablaconcuadrcula"/>
        <w:tblW w:w="9497" w:type="dxa"/>
        <w:tblInd w:w="421" w:type="dxa"/>
        <w:tblLook w:val="04A0" w:firstRow="1" w:lastRow="0" w:firstColumn="1" w:lastColumn="0" w:noHBand="0" w:noVBand="1"/>
      </w:tblPr>
      <w:tblGrid>
        <w:gridCol w:w="4536"/>
        <w:gridCol w:w="4961"/>
      </w:tblGrid>
      <w:tr w:rsidR="004C53AD" w:rsidRPr="00B47554" w14:paraId="240E1804" w14:textId="77777777" w:rsidTr="008718F7">
        <w:tc>
          <w:tcPr>
            <w:tcW w:w="4536" w:type="dxa"/>
          </w:tcPr>
          <w:p w14:paraId="21A083BA" w14:textId="77777777" w:rsidR="004C53AD" w:rsidRPr="00B47554" w:rsidRDefault="004C53AD" w:rsidP="008718F7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ESTRATEGIAS QUE FUNCIONARON</w:t>
            </w:r>
          </w:p>
        </w:tc>
        <w:tc>
          <w:tcPr>
            <w:tcW w:w="4961" w:type="dxa"/>
          </w:tcPr>
          <w:p w14:paraId="25EA2EB2" w14:textId="77777777" w:rsidR="004C53AD" w:rsidRPr="00B47554" w:rsidRDefault="004C53AD" w:rsidP="008718F7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ESTRATEGIAS QUE NO FUNCIONARON</w:t>
            </w:r>
          </w:p>
        </w:tc>
      </w:tr>
      <w:tr w:rsidR="004C53AD" w:rsidRPr="00B47554" w14:paraId="4DDF9F5F" w14:textId="77777777" w:rsidTr="008718F7">
        <w:tc>
          <w:tcPr>
            <w:tcW w:w="4536" w:type="dxa"/>
          </w:tcPr>
          <w:p w14:paraId="4BBC1184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961" w:type="dxa"/>
          </w:tcPr>
          <w:p w14:paraId="08F8DA69" w14:textId="77777777" w:rsidR="004C53AD" w:rsidRPr="00B47554" w:rsidRDefault="004C53AD" w:rsidP="008718F7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16F1E651" w14:textId="77777777" w:rsidR="004C53AD" w:rsidRPr="00B47554" w:rsidRDefault="004C53AD" w:rsidP="004C53AD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591D6CFE" w14:textId="77777777" w:rsidR="004C53AD" w:rsidRDefault="004C53AD" w:rsidP="004C53AD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58EB359F" w14:textId="77777777" w:rsidR="004C53AD" w:rsidRDefault="004C53AD" w:rsidP="004C53AD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5274FD70" w14:textId="77777777" w:rsidR="004C53AD" w:rsidRPr="00B47554" w:rsidRDefault="004C53AD" w:rsidP="004C53AD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D2B8202" w14:textId="77777777" w:rsidR="004C53AD" w:rsidRPr="00B47554" w:rsidRDefault="004C53AD" w:rsidP="004C53AD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9277C24" w14:textId="77777777" w:rsidR="004C53AD" w:rsidRPr="00B47554" w:rsidRDefault="004C53AD" w:rsidP="004C53AD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AD23CD5" w14:textId="77777777" w:rsidR="004C53AD" w:rsidRPr="00B47554" w:rsidRDefault="004C53AD" w:rsidP="004C53AD">
      <w:pPr>
        <w:pStyle w:val="Textoindependiente"/>
        <w:spacing w:line="240" w:lineRule="auto"/>
        <w:ind w:left="708" w:firstLine="708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_________________________________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>__________________________________</w:t>
      </w:r>
    </w:p>
    <w:p w14:paraId="2E74835C" w14:textId="77777777" w:rsidR="004C53AD" w:rsidRDefault="004C53AD" w:rsidP="004C53AD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            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    V.B </w:t>
      </w:r>
      <w:r>
        <w:rPr>
          <w:rFonts w:asciiTheme="minorHAnsi" w:hAnsiTheme="minorHAnsi" w:cs="Arial"/>
          <w:b/>
          <w:sz w:val="22"/>
          <w:szCs w:val="22"/>
        </w:rPr>
        <w:t>Director</w:t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               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>Prof. Nelson H. Llerena Llerena</w:t>
      </w:r>
    </w:p>
    <w:p w14:paraId="46E01AF1" w14:textId="77777777" w:rsidR="004C53AD" w:rsidRPr="00B47554" w:rsidRDefault="004C53AD" w:rsidP="004C53AD">
      <w:pPr>
        <w:pStyle w:val="Textoindependiente"/>
        <w:spacing w:line="240" w:lineRule="auto"/>
        <w:ind w:left="6372" w:firstLine="708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 Docente</w:t>
      </w:r>
    </w:p>
    <w:p w14:paraId="1E766413" w14:textId="77777777" w:rsidR="004C53AD" w:rsidRDefault="004C53AD" w:rsidP="004C53AD"/>
    <w:p w14:paraId="44CBFA05" w14:textId="77777777" w:rsidR="001B4104" w:rsidRDefault="001B4104"/>
    <w:sectPr w:rsidR="001B4104" w:rsidSect="009A5C56">
      <w:headerReference w:type="default" r:id="rId5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otham Round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DC2F" w14:textId="77777777" w:rsidR="009A5C56" w:rsidRDefault="008D07E6">
    <w:pPr>
      <w:pStyle w:val="Encabezado"/>
    </w:pPr>
    <w:r>
      <w:rPr>
        <w:noProof/>
      </w:rPr>
      <w:drawing>
        <wp:inline distT="0" distB="0" distL="0" distR="0" wp14:anchorId="14152C29" wp14:editId="0B4BDA25">
          <wp:extent cx="2045026" cy="504190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360" cy="5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 w:rsidRPr="00177A06">
      <w:rPr>
        <w:noProof/>
      </w:rPr>
      <w:drawing>
        <wp:inline distT="0" distB="0" distL="0" distR="0" wp14:anchorId="77FC6839" wp14:editId="2937480C">
          <wp:extent cx="442707" cy="440380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75" cy="452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5E74"/>
    <w:multiLevelType w:val="hybridMultilevel"/>
    <w:tmpl w:val="A4641FD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A5AC2"/>
    <w:multiLevelType w:val="hybridMultilevel"/>
    <w:tmpl w:val="2882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2043B"/>
    <w:multiLevelType w:val="multilevel"/>
    <w:tmpl w:val="CB5E4FA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C40FED"/>
    <w:multiLevelType w:val="hybridMultilevel"/>
    <w:tmpl w:val="F95268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47CFE"/>
    <w:multiLevelType w:val="hybridMultilevel"/>
    <w:tmpl w:val="BB4CEA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75DDF"/>
    <w:multiLevelType w:val="hybridMultilevel"/>
    <w:tmpl w:val="C00C2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15F25"/>
    <w:multiLevelType w:val="hybridMultilevel"/>
    <w:tmpl w:val="A53681FE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4AA27603"/>
    <w:multiLevelType w:val="hybridMultilevel"/>
    <w:tmpl w:val="31B682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80E05"/>
    <w:multiLevelType w:val="hybridMultilevel"/>
    <w:tmpl w:val="04EC55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3AD"/>
    <w:rsid w:val="001B4104"/>
    <w:rsid w:val="001C6E35"/>
    <w:rsid w:val="003A553C"/>
    <w:rsid w:val="00466DA1"/>
    <w:rsid w:val="004C53AD"/>
    <w:rsid w:val="00521520"/>
    <w:rsid w:val="00522B7B"/>
    <w:rsid w:val="00704A4A"/>
    <w:rsid w:val="00890B56"/>
    <w:rsid w:val="008D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F9040B"/>
  <w15:chartTrackingRefBased/>
  <w15:docId w15:val="{3B4C755E-AD45-4F31-9032-215E48C91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3A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C5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4C53AD"/>
    <w:pPr>
      <w:spacing w:after="0" w:line="360" w:lineRule="auto"/>
      <w:jc w:val="both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C53AD"/>
    <w:rPr>
      <w:rFonts w:ascii="Courier New" w:eastAsia="Times New Roman" w:hAnsi="Courier New" w:cs="Times New Roman"/>
      <w:sz w:val="24"/>
      <w:szCs w:val="20"/>
      <w:lang w:eastAsia="es-ES"/>
    </w:rPr>
  </w:style>
  <w:style w:type="paragraph" w:styleId="Sinespaciado">
    <w:name w:val="No Spacing"/>
    <w:uiPriority w:val="1"/>
    <w:qFormat/>
    <w:rsid w:val="004C53AD"/>
    <w:pPr>
      <w:spacing w:after="0" w:line="240" w:lineRule="auto"/>
    </w:pPr>
  </w:style>
  <w:style w:type="paragraph" w:customStyle="1" w:styleId="Default">
    <w:name w:val="Default"/>
    <w:rsid w:val="004C53AD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Prrafodelista">
    <w:name w:val="List Paragraph"/>
    <w:aliases w:val="Bulleted List,Fundamentacion,Lista vistosa - Énfasis 11,Párrafo de lista2,Párrafo de lista1,Cita Pie de Página,titulo,List Paragraph,Titulo de Fígura,TITULO A,Lista media 2 - Énfasis 41,SubPárrafo de lista,Lista multicolor - Énfasis 11"/>
    <w:basedOn w:val="Normal"/>
    <w:link w:val="PrrafodelistaCar"/>
    <w:uiPriority w:val="34"/>
    <w:qFormat/>
    <w:rsid w:val="004C53AD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Cita Pie de Página Car,titulo Car,List Paragraph Car,Titulo de Fígura Car,TITULO A Car,Lista media 2 - Énfasis 41 Car"/>
    <w:basedOn w:val="Fuentedeprrafopredeter"/>
    <w:link w:val="Prrafodelista"/>
    <w:uiPriority w:val="34"/>
    <w:qFormat/>
    <w:locked/>
    <w:rsid w:val="004C53AD"/>
  </w:style>
  <w:style w:type="paragraph" w:styleId="Encabezado">
    <w:name w:val="header"/>
    <w:basedOn w:val="Normal"/>
    <w:link w:val="EncabezadoCar"/>
    <w:uiPriority w:val="99"/>
    <w:unhideWhenUsed/>
    <w:rsid w:val="004C5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53AD"/>
  </w:style>
  <w:style w:type="paragraph" w:customStyle="1" w:styleId="Pa4">
    <w:name w:val="Pa4"/>
    <w:basedOn w:val="Normal"/>
    <w:next w:val="Normal"/>
    <w:uiPriority w:val="99"/>
    <w:rsid w:val="004C53AD"/>
    <w:pPr>
      <w:autoSpaceDE w:val="0"/>
      <w:autoSpaceDN w:val="0"/>
      <w:adjustRightInd w:val="0"/>
      <w:spacing w:after="0" w:line="201" w:lineRule="atLeast"/>
    </w:pPr>
    <w:rPr>
      <w:rFonts w:ascii="Gotham Rounded" w:hAnsi="Gotham Rounded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C53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2776</Words>
  <Characters>15272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2026-04-06T00:46:00Z</dcterms:created>
  <dcterms:modified xsi:type="dcterms:W3CDTF">2026-04-06T02:16:00Z</dcterms:modified>
</cp:coreProperties>
</file>